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1B76" w14:textId="77777777" w:rsidR="00852585" w:rsidRDefault="00A877E2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w:drawing>
          <wp:inline distT="0" distB="0" distL="114300" distR="114300" wp14:anchorId="13EC03B5" wp14:editId="6056E06A">
            <wp:extent cx="441325" cy="873125"/>
            <wp:effectExtent l="0" t="0" r="0" b="0"/>
            <wp:docPr id="1" name="image9.png" descr="Sl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Slik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1734DE" w14:textId="77777777" w:rsidR="00852585" w:rsidRDefault="00A877E2">
      <w:pPr>
        <w:tabs>
          <w:tab w:val="left" w:pos="426"/>
        </w:tabs>
        <w:jc w:val="center"/>
        <w:rPr>
          <w:color w:val="1F497D"/>
          <w:sz w:val="32"/>
          <w:szCs w:val="32"/>
        </w:rPr>
      </w:pPr>
      <w:proofErr w:type="spellStart"/>
      <w:r>
        <w:rPr>
          <w:b/>
          <w:color w:val="1F497D"/>
          <w:sz w:val="32"/>
          <w:szCs w:val="32"/>
        </w:rPr>
        <w:t>Република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Србија</w:t>
      </w:r>
      <w:proofErr w:type="spellEnd"/>
    </w:p>
    <w:p w14:paraId="6653E88F" w14:textId="77777777" w:rsidR="00852585" w:rsidRDefault="00A877E2">
      <w:pPr>
        <w:tabs>
          <w:tab w:val="left" w:pos="426"/>
        </w:tabs>
        <w:jc w:val="center"/>
        <w:rPr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МИНИСТАРСТВО ЗДРАВЉА</w:t>
      </w:r>
    </w:p>
    <w:p w14:paraId="3C0DB3D4" w14:textId="77777777" w:rsidR="00852585" w:rsidRDefault="00A877E2">
      <w:pPr>
        <w:tabs>
          <w:tab w:val="left" w:pos="426"/>
        </w:tabs>
        <w:jc w:val="center"/>
        <w:rPr>
          <w:color w:val="1F497D"/>
          <w:sz w:val="32"/>
          <w:szCs w:val="32"/>
        </w:rPr>
      </w:pPr>
      <w:proofErr w:type="spellStart"/>
      <w:r>
        <w:rPr>
          <w:b/>
          <w:color w:val="1F497D"/>
          <w:sz w:val="32"/>
          <w:szCs w:val="32"/>
        </w:rPr>
        <w:t>Сектор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за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инспекцијске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послове</w:t>
      </w:r>
      <w:proofErr w:type="spellEnd"/>
    </w:p>
    <w:p w14:paraId="74B8ABD9" w14:textId="77777777" w:rsidR="00852585" w:rsidRDefault="00A877E2">
      <w:pPr>
        <w:tabs>
          <w:tab w:val="left" w:pos="426"/>
        </w:tabs>
        <w:jc w:val="center"/>
        <w:rPr>
          <w:color w:val="1F497D"/>
          <w:sz w:val="32"/>
          <w:szCs w:val="32"/>
        </w:rPr>
      </w:pPr>
      <w:proofErr w:type="spellStart"/>
      <w:r>
        <w:rPr>
          <w:b/>
          <w:color w:val="1F497D"/>
          <w:sz w:val="32"/>
          <w:szCs w:val="32"/>
        </w:rPr>
        <w:t>Одељење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здравствене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инспекције</w:t>
      </w:r>
      <w:proofErr w:type="spellEnd"/>
    </w:p>
    <w:p w14:paraId="6BA589E2" w14:textId="77777777" w:rsidR="00852585" w:rsidRDefault="00852585">
      <w:pPr>
        <w:tabs>
          <w:tab w:val="left" w:pos="426"/>
        </w:tabs>
        <w:jc w:val="center"/>
        <w:rPr>
          <w:color w:val="1F497D"/>
          <w:sz w:val="32"/>
          <w:szCs w:val="32"/>
        </w:rPr>
      </w:pPr>
    </w:p>
    <w:p w14:paraId="48A78C3A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5EBB60EA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5581D4A9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70C8478F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4E6E35EE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7517C466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2BD66E33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5C4E58CB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44B13B6A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5E4118EA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</w:rPr>
      </w:pPr>
    </w:p>
    <w:p w14:paraId="0265A6D2" w14:textId="77777777" w:rsidR="00852585" w:rsidRDefault="00852585">
      <w:pPr>
        <w:tabs>
          <w:tab w:val="left" w:pos="720"/>
        </w:tabs>
        <w:rPr>
          <w:rFonts w:ascii="Cambria" w:eastAsia="Cambria" w:hAnsi="Cambria" w:cs="Cambria"/>
          <w:color w:val="C00000"/>
          <w:sz w:val="36"/>
          <w:szCs w:val="36"/>
        </w:rPr>
      </w:pPr>
    </w:p>
    <w:p w14:paraId="10BD89A7" w14:textId="77777777" w:rsidR="00852585" w:rsidRDefault="00A877E2">
      <w:pPr>
        <w:tabs>
          <w:tab w:val="left" w:pos="720"/>
        </w:tabs>
        <w:jc w:val="center"/>
        <w:rPr>
          <w:rFonts w:ascii="Cambria" w:eastAsia="Cambria" w:hAnsi="Cambria" w:cs="Cambria"/>
          <w:color w:val="C00000"/>
          <w:sz w:val="36"/>
          <w:szCs w:val="36"/>
        </w:rPr>
      </w:pPr>
      <w:r>
        <w:rPr>
          <w:rFonts w:ascii="Cambria" w:eastAsia="Cambria" w:hAnsi="Cambria" w:cs="Cambria"/>
          <w:b/>
          <w:color w:val="C00000"/>
          <w:sz w:val="36"/>
          <w:szCs w:val="36"/>
        </w:rPr>
        <w:t xml:space="preserve">ПЛАН ИНСПЕКЦИЈСКОГ НАДЗОРА </w:t>
      </w:r>
    </w:p>
    <w:p w14:paraId="52568A76" w14:textId="77777777" w:rsidR="00852585" w:rsidRDefault="00A877E2">
      <w:pPr>
        <w:tabs>
          <w:tab w:val="left" w:pos="720"/>
        </w:tabs>
        <w:jc w:val="center"/>
        <w:rPr>
          <w:rFonts w:ascii="Cambria" w:eastAsia="Cambria" w:hAnsi="Cambria" w:cs="Cambria"/>
          <w:color w:val="C00000"/>
          <w:sz w:val="36"/>
          <w:szCs w:val="36"/>
        </w:rPr>
      </w:pPr>
      <w:r>
        <w:rPr>
          <w:rFonts w:ascii="Cambria" w:eastAsia="Cambria" w:hAnsi="Cambria" w:cs="Cambria"/>
          <w:b/>
          <w:color w:val="C00000"/>
          <w:sz w:val="36"/>
          <w:szCs w:val="36"/>
        </w:rPr>
        <w:t xml:space="preserve">ОДЕЉЕЊА ЗДРАВСТВЕНЕ ИНСПЕКЦИЈЕ </w:t>
      </w:r>
    </w:p>
    <w:p w14:paraId="5D0AA396" w14:textId="77777777" w:rsidR="00852585" w:rsidRDefault="00A877E2">
      <w:pPr>
        <w:tabs>
          <w:tab w:val="left" w:pos="720"/>
        </w:tabs>
        <w:jc w:val="center"/>
        <w:rPr>
          <w:rFonts w:ascii="Cambria" w:eastAsia="Cambria" w:hAnsi="Cambria" w:cs="Cambria"/>
          <w:color w:val="C00000"/>
          <w:sz w:val="36"/>
          <w:szCs w:val="36"/>
        </w:rPr>
      </w:pPr>
      <w:r>
        <w:rPr>
          <w:rFonts w:ascii="Cambria" w:eastAsia="Cambria" w:hAnsi="Cambria" w:cs="Cambria"/>
          <w:b/>
          <w:color w:val="C00000"/>
          <w:sz w:val="36"/>
          <w:szCs w:val="36"/>
        </w:rPr>
        <w:t>МИНИСТАРСТВА ЗДРАВЉА РЕПУБЛИКЕ СРБИЈЕ</w:t>
      </w:r>
    </w:p>
    <w:p w14:paraId="7C329FB5" w14:textId="42A72312" w:rsidR="00852585" w:rsidRDefault="00A877E2">
      <w:pPr>
        <w:tabs>
          <w:tab w:val="left" w:pos="720"/>
        </w:tabs>
        <w:jc w:val="center"/>
        <w:rPr>
          <w:rFonts w:ascii="Cambria" w:eastAsia="Cambria" w:hAnsi="Cambria" w:cs="Cambria"/>
          <w:color w:val="C00000"/>
          <w:sz w:val="36"/>
          <w:szCs w:val="36"/>
        </w:rPr>
      </w:pPr>
      <w:r>
        <w:rPr>
          <w:rFonts w:ascii="Cambria" w:eastAsia="Cambria" w:hAnsi="Cambria" w:cs="Cambria"/>
          <w:b/>
          <w:color w:val="C00000"/>
          <w:sz w:val="36"/>
          <w:szCs w:val="36"/>
        </w:rPr>
        <w:t>ЗА 202</w:t>
      </w:r>
      <w:r w:rsidR="0041603C">
        <w:rPr>
          <w:rFonts w:ascii="Cambria" w:eastAsia="Cambria" w:hAnsi="Cambria" w:cs="Cambria"/>
          <w:b/>
          <w:color w:val="C00000"/>
          <w:sz w:val="36"/>
          <w:szCs w:val="36"/>
        </w:rPr>
        <w:t>5</w:t>
      </w:r>
      <w:r>
        <w:rPr>
          <w:rFonts w:ascii="Cambria" w:eastAsia="Cambria" w:hAnsi="Cambria" w:cs="Cambria"/>
          <w:b/>
          <w:color w:val="C00000"/>
          <w:sz w:val="36"/>
          <w:szCs w:val="36"/>
        </w:rPr>
        <w:t>. ГОДИНУ</w:t>
      </w:r>
    </w:p>
    <w:p w14:paraId="3D25EA60" w14:textId="77777777" w:rsidR="00852585" w:rsidRDefault="00852585">
      <w:pPr>
        <w:tabs>
          <w:tab w:val="left" w:pos="720"/>
        </w:tabs>
        <w:jc w:val="both"/>
        <w:rPr>
          <w:rFonts w:ascii="Cambria" w:eastAsia="Cambria" w:hAnsi="Cambria" w:cs="Cambria"/>
          <w:sz w:val="36"/>
          <w:szCs w:val="36"/>
        </w:rPr>
      </w:pPr>
    </w:p>
    <w:p w14:paraId="729D3605" w14:textId="77777777" w:rsidR="00852585" w:rsidRDefault="00852585">
      <w:pPr>
        <w:tabs>
          <w:tab w:val="left" w:pos="720"/>
        </w:tabs>
        <w:jc w:val="both"/>
      </w:pPr>
    </w:p>
    <w:p w14:paraId="142E5328" w14:textId="77777777" w:rsidR="00852585" w:rsidRDefault="00852585">
      <w:pPr>
        <w:tabs>
          <w:tab w:val="left" w:pos="720"/>
        </w:tabs>
        <w:jc w:val="both"/>
      </w:pPr>
    </w:p>
    <w:p w14:paraId="5038EA64" w14:textId="77777777" w:rsidR="00852585" w:rsidRDefault="00852585">
      <w:pPr>
        <w:tabs>
          <w:tab w:val="left" w:pos="720"/>
        </w:tabs>
        <w:jc w:val="both"/>
      </w:pPr>
    </w:p>
    <w:p w14:paraId="3284D565" w14:textId="77777777" w:rsidR="00852585" w:rsidRDefault="00852585">
      <w:pPr>
        <w:tabs>
          <w:tab w:val="left" w:pos="720"/>
        </w:tabs>
        <w:jc w:val="both"/>
      </w:pPr>
    </w:p>
    <w:p w14:paraId="2CFB6014" w14:textId="77777777" w:rsidR="00852585" w:rsidRDefault="00852585">
      <w:pPr>
        <w:tabs>
          <w:tab w:val="left" w:pos="720"/>
        </w:tabs>
        <w:jc w:val="both"/>
      </w:pPr>
    </w:p>
    <w:p w14:paraId="42A1B7AE" w14:textId="77777777" w:rsidR="00852585" w:rsidRDefault="00852585">
      <w:pPr>
        <w:tabs>
          <w:tab w:val="left" w:pos="720"/>
        </w:tabs>
        <w:jc w:val="both"/>
      </w:pPr>
    </w:p>
    <w:p w14:paraId="511074F0" w14:textId="77777777" w:rsidR="00852585" w:rsidRDefault="00852585">
      <w:pPr>
        <w:tabs>
          <w:tab w:val="left" w:pos="720"/>
        </w:tabs>
        <w:jc w:val="both"/>
      </w:pPr>
    </w:p>
    <w:p w14:paraId="7F62F626" w14:textId="77777777" w:rsidR="00852585" w:rsidRDefault="00852585">
      <w:pPr>
        <w:tabs>
          <w:tab w:val="left" w:pos="720"/>
        </w:tabs>
        <w:jc w:val="both"/>
      </w:pPr>
    </w:p>
    <w:p w14:paraId="1289FD47" w14:textId="77777777" w:rsidR="00852585" w:rsidRDefault="00852585">
      <w:pPr>
        <w:tabs>
          <w:tab w:val="left" w:pos="720"/>
        </w:tabs>
        <w:jc w:val="both"/>
      </w:pPr>
    </w:p>
    <w:p w14:paraId="52C64ECE" w14:textId="77777777" w:rsidR="00852585" w:rsidRDefault="00852585">
      <w:pPr>
        <w:tabs>
          <w:tab w:val="left" w:pos="720"/>
        </w:tabs>
        <w:jc w:val="both"/>
      </w:pPr>
    </w:p>
    <w:p w14:paraId="1CCA0FA7" w14:textId="77777777" w:rsidR="00852585" w:rsidRDefault="00852585">
      <w:pPr>
        <w:tabs>
          <w:tab w:val="left" w:pos="720"/>
        </w:tabs>
        <w:jc w:val="both"/>
      </w:pPr>
    </w:p>
    <w:p w14:paraId="0EC732D7" w14:textId="77777777" w:rsidR="00852585" w:rsidRDefault="00852585">
      <w:pPr>
        <w:tabs>
          <w:tab w:val="left" w:pos="720"/>
        </w:tabs>
        <w:jc w:val="both"/>
      </w:pPr>
    </w:p>
    <w:p w14:paraId="0AF62C4A" w14:textId="77777777" w:rsidR="00852585" w:rsidRDefault="00852585">
      <w:pPr>
        <w:tabs>
          <w:tab w:val="left" w:pos="720"/>
        </w:tabs>
        <w:jc w:val="both"/>
      </w:pPr>
    </w:p>
    <w:p w14:paraId="210DBF9E" w14:textId="77777777" w:rsidR="00852585" w:rsidRDefault="00852585">
      <w:pPr>
        <w:tabs>
          <w:tab w:val="left" w:pos="720"/>
        </w:tabs>
        <w:jc w:val="both"/>
      </w:pPr>
    </w:p>
    <w:p w14:paraId="277CD4BC" w14:textId="14EB59CD" w:rsidR="00852585" w:rsidRDefault="00A877E2">
      <w:pPr>
        <w:tabs>
          <w:tab w:val="left" w:pos="0"/>
        </w:tabs>
        <w:jc w:val="center"/>
        <w:rPr>
          <w:color w:val="1F497D"/>
          <w:sz w:val="32"/>
          <w:szCs w:val="32"/>
        </w:rPr>
      </w:pPr>
      <w:proofErr w:type="spellStart"/>
      <w:r>
        <w:rPr>
          <w:b/>
          <w:color w:val="1F497D"/>
          <w:sz w:val="32"/>
          <w:szCs w:val="32"/>
        </w:rPr>
        <w:t>План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инспекцијског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надзора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за</w:t>
      </w:r>
      <w:proofErr w:type="spellEnd"/>
      <w:r>
        <w:rPr>
          <w:b/>
          <w:color w:val="1F497D"/>
          <w:sz w:val="32"/>
          <w:szCs w:val="32"/>
        </w:rPr>
        <w:t xml:space="preserve"> 202</w:t>
      </w:r>
      <w:r w:rsidR="0041603C">
        <w:rPr>
          <w:b/>
          <w:color w:val="1F497D"/>
          <w:sz w:val="32"/>
          <w:szCs w:val="32"/>
        </w:rPr>
        <w:t>5</w:t>
      </w:r>
      <w:r>
        <w:rPr>
          <w:b/>
          <w:color w:val="1F497D"/>
          <w:sz w:val="32"/>
          <w:szCs w:val="32"/>
        </w:rPr>
        <w:t xml:space="preserve">. </w:t>
      </w:r>
      <w:proofErr w:type="spellStart"/>
      <w:r>
        <w:rPr>
          <w:b/>
          <w:color w:val="1F497D"/>
          <w:sz w:val="32"/>
          <w:szCs w:val="32"/>
        </w:rPr>
        <w:t>годину</w:t>
      </w:r>
      <w:proofErr w:type="spellEnd"/>
    </w:p>
    <w:p w14:paraId="7AF9FCF2" w14:textId="77777777" w:rsidR="00852585" w:rsidRDefault="00A877E2">
      <w:pPr>
        <w:tabs>
          <w:tab w:val="left" w:pos="426"/>
        </w:tabs>
        <w:jc w:val="center"/>
        <w:rPr>
          <w:color w:val="1F497D"/>
          <w:sz w:val="32"/>
          <w:szCs w:val="32"/>
        </w:rPr>
      </w:pPr>
      <w:proofErr w:type="spellStart"/>
      <w:r>
        <w:rPr>
          <w:b/>
          <w:color w:val="1F497D"/>
          <w:sz w:val="32"/>
          <w:szCs w:val="32"/>
        </w:rPr>
        <w:t>одобрен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је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од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стране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Координационе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комисије</w:t>
      </w:r>
      <w:proofErr w:type="spellEnd"/>
      <w:r>
        <w:rPr>
          <w:b/>
          <w:color w:val="1F497D"/>
          <w:sz w:val="32"/>
          <w:szCs w:val="32"/>
        </w:rPr>
        <w:t xml:space="preserve"> </w:t>
      </w:r>
    </w:p>
    <w:p w14:paraId="6369C925" w14:textId="34544BCE" w:rsidR="00852585" w:rsidRDefault="004F6436">
      <w:pPr>
        <w:tabs>
          <w:tab w:val="left" w:pos="426"/>
        </w:tabs>
        <w:jc w:val="center"/>
        <w:rPr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 xml:space="preserve">27. </w:t>
      </w:r>
      <w:r>
        <w:rPr>
          <w:b/>
          <w:color w:val="1F497D"/>
          <w:sz w:val="32"/>
          <w:szCs w:val="32"/>
          <w:lang w:val="sr-Cyrl-RS"/>
        </w:rPr>
        <w:t xml:space="preserve">децембар </w:t>
      </w:r>
      <w:r w:rsidR="00A877E2">
        <w:rPr>
          <w:b/>
          <w:color w:val="1F497D"/>
          <w:sz w:val="32"/>
          <w:szCs w:val="32"/>
        </w:rPr>
        <w:t>202</w:t>
      </w:r>
      <w:r w:rsidR="0041603C">
        <w:rPr>
          <w:b/>
          <w:color w:val="1F497D"/>
          <w:sz w:val="32"/>
          <w:szCs w:val="32"/>
        </w:rPr>
        <w:t>4</w:t>
      </w:r>
      <w:r w:rsidR="00A877E2">
        <w:rPr>
          <w:b/>
          <w:color w:val="1F497D"/>
          <w:sz w:val="32"/>
          <w:szCs w:val="32"/>
        </w:rPr>
        <w:t xml:space="preserve">. </w:t>
      </w:r>
      <w:proofErr w:type="spellStart"/>
      <w:r w:rsidR="00A877E2">
        <w:rPr>
          <w:b/>
          <w:color w:val="1F497D"/>
          <w:sz w:val="32"/>
          <w:szCs w:val="32"/>
        </w:rPr>
        <w:t>године</w:t>
      </w:r>
      <w:proofErr w:type="spellEnd"/>
    </w:p>
    <w:p w14:paraId="6C568CBF" w14:textId="77777777" w:rsidR="00852585" w:rsidRDefault="00852585">
      <w:pPr>
        <w:tabs>
          <w:tab w:val="left" w:pos="426"/>
        </w:tabs>
        <w:jc w:val="center"/>
        <w:rPr>
          <w:color w:val="1F497D"/>
          <w:sz w:val="32"/>
          <w:szCs w:val="32"/>
        </w:rPr>
      </w:pPr>
    </w:p>
    <w:p w14:paraId="4F626256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0C636D43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5D636C05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4A33DD00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42B21308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4490DF11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04CA5BC2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622EC704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3795BE5E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06B4F4CB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671FBEA6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47E1DB45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3EA5AE4C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751C7757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601B4DB9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12819BA2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113C5F22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541A678E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14038203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659F753E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3161C8A8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0F5B958C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4784DE65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4F54ADEB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7EA0F96B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008D710A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4D364727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108150F5" w14:textId="77777777" w:rsidR="00852585" w:rsidRDefault="00A877E2">
      <w:pPr>
        <w:tabs>
          <w:tab w:val="left" w:pos="426"/>
        </w:tabs>
        <w:jc w:val="center"/>
        <w:rPr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Аутор</w:t>
      </w:r>
      <w:proofErr w:type="spellEnd"/>
      <w:r>
        <w:rPr>
          <w:b/>
          <w:color w:val="1F497D"/>
          <w:sz w:val="28"/>
          <w:szCs w:val="28"/>
        </w:rPr>
        <w:t>:</w:t>
      </w:r>
    </w:p>
    <w:p w14:paraId="09DB7EF9" w14:textId="77777777" w:rsidR="00BD673D" w:rsidRDefault="00A877E2">
      <w:pPr>
        <w:tabs>
          <w:tab w:val="left" w:pos="426"/>
        </w:tabs>
        <w:jc w:val="center"/>
        <w:rPr>
          <w:b/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др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r w:rsidR="001F1605">
        <w:rPr>
          <w:b/>
          <w:color w:val="1F497D"/>
          <w:sz w:val="28"/>
          <w:szCs w:val="28"/>
          <w:lang w:val="sr-Cyrl-RS"/>
        </w:rPr>
        <w:t>Весна Станић</w:t>
      </w:r>
      <w:r>
        <w:rPr>
          <w:b/>
          <w:color w:val="1F497D"/>
          <w:sz w:val="28"/>
          <w:szCs w:val="28"/>
        </w:rPr>
        <w:t xml:space="preserve">, </w:t>
      </w:r>
    </w:p>
    <w:p w14:paraId="4C0B8F29" w14:textId="1B042A67" w:rsidR="00852585" w:rsidRDefault="001F1605">
      <w:pPr>
        <w:tabs>
          <w:tab w:val="left" w:pos="426"/>
        </w:tabs>
        <w:jc w:val="center"/>
        <w:rPr>
          <w:b/>
          <w:color w:val="1F497D"/>
          <w:sz w:val="28"/>
          <w:szCs w:val="28"/>
          <w:lang w:val="sr-Cyrl-RS"/>
        </w:rPr>
      </w:pPr>
      <w:r>
        <w:rPr>
          <w:b/>
          <w:color w:val="1F497D"/>
          <w:sz w:val="28"/>
          <w:szCs w:val="28"/>
          <w:lang w:val="sr-Cyrl-RS"/>
        </w:rPr>
        <w:t>шеф Одсека за здравствену инспекцију Чачак</w:t>
      </w:r>
    </w:p>
    <w:p w14:paraId="5A8F864E" w14:textId="4F204895" w:rsidR="00563183" w:rsidRDefault="00563183">
      <w:pPr>
        <w:tabs>
          <w:tab w:val="left" w:pos="426"/>
        </w:tabs>
        <w:jc w:val="center"/>
        <w:rPr>
          <w:b/>
          <w:color w:val="1F497D"/>
          <w:sz w:val="28"/>
          <w:szCs w:val="28"/>
          <w:lang w:val="sr-Cyrl-RS"/>
        </w:rPr>
      </w:pPr>
    </w:p>
    <w:p w14:paraId="248D6BB3" w14:textId="0316684F" w:rsidR="00563183" w:rsidRDefault="00563183" w:rsidP="00563183">
      <w:pPr>
        <w:tabs>
          <w:tab w:val="left" w:pos="426"/>
        </w:tabs>
        <w:jc w:val="center"/>
        <w:rPr>
          <w:b/>
          <w:color w:val="1F497D"/>
          <w:sz w:val="28"/>
          <w:szCs w:val="28"/>
          <w:lang w:val="sr-Cyrl-RS"/>
        </w:rPr>
      </w:pPr>
      <w:r>
        <w:rPr>
          <w:b/>
          <w:color w:val="1F497D"/>
          <w:sz w:val="28"/>
          <w:szCs w:val="28"/>
          <w:lang w:val="sr-Cyrl-RS"/>
        </w:rPr>
        <w:t>Одобрио:</w:t>
      </w:r>
    </w:p>
    <w:p w14:paraId="118E7B4B" w14:textId="77777777" w:rsidR="00BD673D" w:rsidRDefault="00563183" w:rsidP="00563183">
      <w:pPr>
        <w:tabs>
          <w:tab w:val="left" w:pos="426"/>
        </w:tabs>
        <w:jc w:val="center"/>
        <w:rPr>
          <w:b/>
          <w:color w:val="1F497D"/>
          <w:sz w:val="28"/>
          <w:szCs w:val="28"/>
          <w:lang w:val="sr-Cyrl-RS"/>
        </w:rPr>
      </w:pPr>
      <w:r>
        <w:rPr>
          <w:b/>
          <w:color w:val="1F497D"/>
          <w:sz w:val="28"/>
          <w:szCs w:val="28"/>
          <w:lang w:val="sr-Cyrl-RS"/>
        </w:rPr>
        <w:t xml:space="preserve">др Владан Јаковљевић, </w:t>
      </w:r>
    </w:p>
    <w:p w14:paraId="0DAC5DCB" w14:textId="013CB8E9" w:rsidR="00563183" w:rsidRPr="001F1605" w:rsidRDefault="00563183" w:rsidP="00563183">
      <w:pPr>
        <w:tabs>
          <w:tab w:val="left" w:pos="426"/>
        </w:tabs>
        <w:jc w:val="center"/>
        <w:rPr>
          <w:color w:val="1F497D"/>
          <w:sz w:val="28"/>
          <w:szCs w:val="28"/>
          <w:lang w:val="sr-Cyrl-RS"/>
        </w:rPr>
      </w:pPr>
      <w:r>
        <w:rPr>
          <w:b/>
          <w:color w:val="1F497D"/>
          <w:sz w:val="28"/>
          <w:szCs w:val="28"/>
          <w:lang w:val="sr-Cyrl-RS"/>
        </w:rPr>
        <w:t>начелник Одељења здравствене инспекције</w:t>
      </w:r>
    </w:p>
    <w:p w14:paraId="727FEEA9" w14:textId="77777777" w:rsidR="00852585" w:rsidRDefault="00852585">
      <w:pPr>
        <w:tabs>
          <w:tab w:val="left" w:pos="426"/>
        </w:tabs>
        <w:jc w:val="center"/>
        <w:rPr>
          <w:color w:val="1F497D"/>
          <w:sz w:val="28"/>
          <w:szCs w:val="28"/>
        </w:rPr>
      </w:pPr>
    </w:p>
    <w:p w14:paraId="0FBE300B" w14:textId="77777777" w:rsidR="00852585" w:rsidRDefault="00A877E2">
      <w:pPr>
        <w:tabs>
          <w:tab w:val="left" w:pos="426"/>
        </w:tabs>
        <w:jc w:val="center"/>
        <w:rPr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Сагласан</w:t>
      </w:r>
      <w:proofErr w:type="spellEnd"/>
      <w:r>
        <w:rPr>
          <w:b/>
          <w:color w:val="1F497D"/>
          <w:sz w:val="28"/>
          <w:szCs w:val="28"/>
        </w:rPr>
        <w:t>:</w:t>
      </w:r>
    </w:p>
    <w:p w14:paraId="05D8211A" w14:textId="77777777" w:rsidR="00BD673D" w:rsidRDefault="00A877E2">
      <w:pPr>
        <w:tabs>
          <w:tab w:val="left" w:pos="426"/>
        </w:tabs>
        <w:jc w:val="center"/>
        <w:rPr>
          <w:b/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др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r w:rsidR="001F1605">
        <w:rPr>
          <w:b/>
          <w:color w:val="1F497D"/>
          <w:sz w:val="28"/>
          <w:szCs w:val="28"/>
          <w:lang w:val="sr-Cyrl-RS"/>
        </w:rPr>
        <w:t>Драгољуб Пауновић</w:t>
      </w:r>
      <w:r>
        <w:rPr>
          <w:b/>
          <w:color w:val="1F497D"/>
          <w:sz w:val="28"/>
          <w:szCs w:val="28"/>
        </w:rPr>
        <w:t xml:space="preserve">, </w:t>
      </w:r>
    </w:p>
    <w:p w14:paraId="0E45DBD5" w14:textId="22A3ED6D" w:rsidR="00852585" w:rsidRDefault="00A877E2">
      <w:pPr>
        <w:tabs>
          <w:tab w:val="left" w:pos="426"/>
        </w:tabs>
        <w:jc w:val="center"/>
        <w:rPr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в.д</w:t>
      </w:r>
      <w:proofErr w:type="spellEnd"/>
      <w:r>
        <w:rPr>
          <w:b/>
          <w:color w:val="1F497D"/>
          <w:sz w:val="28"/>
          <w:szCs w:val="28"/>
        </w:rPr>
        <w:t xml:space="preserve">. </w:t>
      </w:r>
      <w:proofErr w:type="spellStart"/>
      <w:r>
        <w:rPr>
          <w:b/>
          <w:color w:val="1F497D"/>
          <w:sz w:val="28"/>
          <w:szCs w:val="28"/>
        </w:rPr>
        <w:t>помоћника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министра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Сектора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за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инспекцијске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послове</w:t>
      </w:r>
      <w:proofErr w:type="spellEnd"/>
    </w:p>
    <w:p w14:paraId="290F38F2" w14:textId="77777777" w:rsidR="00852585" w:rsidRDefault="00852585">
      <w:pPr>
        <w:tabs>
          <w:tab w:val="left" w:pos="426"/>
        </w:tabs>
        <w:rPr>
          <w:color w:val="1F497D"/>
          <w:sz w:val="28"/>
          <w:szCs w:val="28"/>
        </w:rPr>
      </w:pPr>
    </w:p>
    <w:p w14:paraId="48086917" w14:textId="0C4A06D2" w:rsidR="00852585" w:rsidRDefault="00852585">
      <w:pPr>
        <w:tabs>
          <w:tab w:val="left" w:pos="426"/>
        </w:tabs>
        <w:rPr>
          <w:color w:val="1F497D"/>
          <w:sz w:val="28"/>
          <w:szCs w:val="28"/>
        </w:rPr>
      </w:pPr>
    </w:p>
    <w:p w14:paraId="0EF4551F" w14:textId="77777777" w:rsidR="00BD673D" w:rsidRDefault="00BD673D">
      <w:pPr>
        <w:tabs>
          <w:tab w:val="left" w:pos="426"/>
        </w:tabs>
        <w:rPr>
          <w:color w:val="1F497D"/>
          <w:sz w:val="28"/>
          <w:szCs w:val="28"/>
        </w:rPr>
      </w:pPr>
    </w:p>
    <w:p w14:paraId="05B474A5" w14:textId="77777777" w:rsidR="00852585" w:rsidRDefault="00852585">
      <w:pPr>
        <w:tabs>
          <w:tab w:val="left" w:pos="426"/>
        </w:tabs>
        <w:rPr>
          <w:color w:val="1F497D"/>
          <w:sz w:val="28"/>
          <w:szCs w:val="28"/>
        </w:rPr>
      </w:pPr>
    </w:p>
    <w:p w14:paraId="76EB96E2" w14:textId="77777777" w:rsidR="00852585" w:rsidRDefault="00A877E2">
      <w:pPr>
        <w:tabs>
          <w:tab w:val="left" w:pos="426"/>
        </w:tabs>
        <w:jc w:val="center"/>
        <w:rPr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Одељење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здравственe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инспекцијe</w:t>
      </w:r>
      <w:proofErr w:type="spellEnd"/>
    </w:p>
    <w:p w14:paraId="47085E1A" w14:textId="77777777" w:rsidR="00852585" w:rsidRDefault="00A877E2">
      <w:pPr>
        <w:tabs>
          <w:tab w:val="left" w:pos="426"/>
        </w:tabs>
        <w:jc w:val="center"/>
        <w:rPr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Сектор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за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инспекцијске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послове</w:t>
      </w:r>
      <w:proofErr w:type="spellEnd"/>
    </w:p>
    <w:p w14:paraId="270EEAFB" w14:textId="77777777" w:rsidR="00852585" w:rsidRDefault="00A877E2">
      <w:pPr>
        <w:tabs>
          <w:tab w:val="left" w:pos="426"/>
        </w:tabs>
        <w:jc w:val="center"/>
        <w:rPr>
          <w:color w:val="1F497D"/>
          <w:sz w:val="28"/>
          <w:szCs w:val="28"/>
        </w:rPr>
      </w:pPr>
      <w:proofErr w:type="spellStart"/>
      <w:r>
        <w:rPr>
          <w:b/>
          <w:color w:val="1F497D"/>
          <w:sz w:val="28"/>
          <w:szCs w:val="28"/>
        </w:rPr>
        <w:t>Министарство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здравља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Републике</w:t>
      </w:r>
      <w:proofErr w:type="spellEnd"/>
      <w:r>
        <w:rPr>
          <w:b/>
          <w:color w:val="1F497D"/>
          <w:sz w:val="28"/>
          <w:szCs w:val="28"/>
        </w:rPr>
        <w:t xml:space="preserve"> </w:t>
      </w:r>
      <w:proofErr w:type="spellStart"/>
      <w:r>
        <w:rPr>
          <w:b/>
          <w:color w:val="1F497D"/>
          <w:sz w:val="28"/>
          <w:szCs w:val="28"/>
        </w:rPr>
        <w:t>Србије</w:t>
      </w:r>
      <w:proofErr w:type="spellEnd"/>
    </w:p>
    <w:p w14:paraId="0259695E" w14:textId="77777777" w:rsidR="00852585" w:rsidRDefault="00A877E2">
      <w:pPr>
        <w:tabs>
          <w:tab w:val="left" w:pos="426"/>
        </w:tabs>
        <w:jc w:val="center"/>
        <w:rPr>
          <w:color w:val="1F497D"/>
          <w:sz w:val="28"/>
          <w:szCs w:val="28"/>
        </w:rPr>
      </w:pPr>
      <w:r>
        <w:rPr>
          <w:b/>
          <w:color w:val="002060"/>
          <w:sz w:val="32"/>
          <w:szCs w:val="32"/>
        </w:rPr>
        <w:lastRenderedPageBreak/>
        <w:t>САДРЖАЈ</w:t>
      </w:r>
    </w:p>
    <w:p w14:paraId="3B2BE7E2" w14:textId="77777777" w:rsidR="00852585" w:rsidRDefault="00852585">
      <w:pPr>
        <w:tabs>
          <w:tab w:val="left" w:pos="720"/>
        </w:tabs>
        <w:rPr>
          <w:color w:val="1F497D"/>
        </w:rPr>
      </w:pPr>
    </w:p>
    <w:p w14:paraId="1E6B8D71" w14:textId="77777777" w:rsidR="00852585" w:rsidRDefault="00A877E2">
      <w:pPr>
        <w:tabs>
          <w:tab w:val="left" w:pos="720"/>
        </w:tabs>
        <w:jc w:val="right"/>
        <w:rPr>
          <w:color w:val="1F497D"/>
        </w:rPr>
      </w:pPr>
      <w:proofErr w:type="spellStart"/>
      <w:r>
        <w:rPr>
          <w:b/>
          <w:color w:val="002060"/>
        </w:rPr>
        <w:t>Страна</w:t>
      </w:r>
      <w:proofErr w:type="spellEnd"/>
    </w:p>
    <w:p w14:paraId="1F1DE558" w14:textId="77777777" w:rsidR="00852585" w:rsidRDefault="00852585">
      <w:pPr>
        <w:tabs>
          <w:tab w:val="left" w:pos="720"/>
        </w:tabs>
        <w:jc w:val="both"/>
        <w:rPr>
          <w:color w:val="1F497D"/>
        </w:rPr>
      </w:pPr>
    </w:p>
    <w:sdt>
      <w:sdtPr>
        <w:id w:val="981652784"/>
        <w:docPartObj>
          <w:docPartGallery w:val="Table of Contents"/>
          <w:docPartUnique/>
        </w:docPartObj>
      </w:sdtPr>
      <w:sdtContent>
        <w:p w14:paraId="38249154" w14:textId="5A14D81E" w:rsidR="00C46560" w:rsidRDefault="00A877E2">
          <w:pPr>
            <w:pStyle w:val="TOC1"/>
            <w:tabs>
              <w:tab w:val="left" w:pos="48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83730782" w:history="1">
            <w:r w:rsidR="00C46560" w:rsidRPr="0039090D">
              <w:rPr>
                <w:rStyle w:val="Hyperlink"/>
                <w:noProof/>
              </w:rPr>
              <w:t>1.</w:t>
            </w:r>
            <w:r w:rsidR="00C4656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C46560" w:rsidRPr="0039090D">
              <w:rPr>
                <w:rStyle w:val="Hyperlink"/>
                <w:noProof/>
              </w:rPr>
              <w:t>УВОД</w:t>
            </w:r>
            <w:r w:rsidR="00C46560">
              <w:rPr>
                <w:noProof/>
                <w:webHidden/>
              </w:rPr>
              <w:tab/>
            </w:r>
            <w:r w:rsidR="00C46560">
              <w:rPr>
                <w:noProof/>
                <w:webHidden/>
              </w:rPr>
              <w:fldChar w:fldCharType="begin"/>
            </w:r>
            <w:r w:rsidR="00C46560">
              <w:rPr>
                <w:noProof/>
                <w:webHidden/>
              </w:rPr>
              <w:instrText xml:space="preserve"> PAGEREF _Toc183730782 \h </w:instrText>
            </w:r>
            <w:r w:rsidR="00C46560">
              <w:rPr>
                <w:noProof/>
                <w:webHidden/>
              </w:rPr>
            </w:r>
            <w:r w:rsidR="00C46560"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4</w:t>
            </w:r>
            <w:r w:rsidR="00C46560">
              <w:rPr>
                <w:noProof/>
                <w:webHidden/>
              </w:rPr>
              <w:fldChar w:fldCharType="end"/>
            </w:r>
          </w:hyperlink>
        </w:p>
        <w:p w14:paraId="6DE80CF2" w14:textId="24D6F11D" w:rsidR="00C46560" w:rsidRDefault="00C46560">
          <w:pPr>
            <w:pStyle w:val="TOC1"/>
            <w:tabs>
              <w:tab w:val="left" w:pos="48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83" w:history="1">
            <w:r w:rsidRPr="0039090D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39090D">
              <w:rPr>
                <w:rStyle w:val="Hyperlink"/>
                <w:noProof/>
              </w:rPr>
              <w:t xml:space="preserve">ЦИЉЕВИ </w:t>
            </w:r>
            <w:r w:rsidRPr="0039090D">
              <w:rPr>
                <w:rStyle w:val="Hyperlink"/>
                <w:rFonts w:ascii="Arial" w:eastAsia="Arial" w:hAnsi="Arial" w:cs="Arial"/>
                <w:noProof/>
                <w:highlight w:val="white"/>
              </w:rPr>
              <w:t> </w:t>
            </w:r>
            <w:r w:rsidRPr="0039090D">
              <w:rPr>
                <w:rStyle w:val="Hyperlink"/>
                <w:noProof/>
              </w:rPr>
              <w:t>КОЈЕ ЗДРАВСТВЕНА ИНСПЕКЦИЈА ТЕЖИ ДА ОСТВАРИ У 2025. ГОДИНИ И НАЧИН ЗА ПОСТИЗАЊЕ ПОСТАВЉЕНИХ ЦИЉЕВА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58583" w14:textId="67C48B13" w:rsidR="00C46560" w:rsidRDefault="00C46560">
          <w:pPr>
            <w:pStyle w:val="TOC1"/>
            <w:tabs>
              <w:tab w:val="left" w:pos="48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84" w:history="1">
            <w:r w:rsidRPr="0039090D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39090D">
              <w:rPr>
                <w:rStyle w:val="Hyperlink"/>
                <w:noProof/>
              </w:rPr>
              <w:t>ПОСЛОВИ ОДЕЉЕЊА ЗДРАВСТВЕНЕ ИНСПЕКЦИЈЕ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FFE7B" w14:textId="0E6CA9DC" w:rsidR="00C46560" w:rsidRDefault="00C46560">
          <w:pPr>
            <w:pStyle w:val="TOC1"/>
            <w:tabs>
              <w:tab w:val="left" w:pos="48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85" w:history="1">
            <w:r w:rsidRPr="0039090D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39090D">
              <w:rPr>
                <w:rStyle w:val="Hyperlink"/>
                <w:noProof/>
              </w:rPr>
              <w:t>ОРГАНИЗАЦИОНА СТРУКТУРА ОДЕЉЕЊА ЗДРАВСТВЕНЕ ИНСПЕКЦИЈЕ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29351" w14:textId="680509E0" w:rsidR="00C46560" w:rsidRDefault="00C46560">
          <w:pPr>
            <w:pStyle w:val="TOC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86" w:history="1">
            <w:r w:rsidRPr="0039090D">
              <w:rPr>
                <w:rStyle w:val="Hyperlink"/>
                <w:noProof/>
              </w:rPr>
              <w:t xml:space="preserve">а) Оптерећеност здравствених инспектора по </w:t>
            </w:r>
            <w:r w:rsidRPr="0039090D">
              <w:rPr>
                <w:rStyle w:val="Hyperlink"/>
                <w:noProof/>
                <w:lang w:val="sr-Cyrl-RS"/>
              </w:rPr>
              <w:t>о</w:t>
            </w:r>
            <w:r w:rsidRPr="0039090D">
              <w:rPr>
                <w:rStyle w:val="Hyperlink"/>
                <w:noProof/>
              </w:rPr>
              <w:t>дсецима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A7413" w14:textId="7D77D117" w:rsidR="00C46560" w:rsidRDefault="00C46560">
          <w:pPr>
            <w:pStyle w:val="TOC1"/>
            <w:tabs>
              <w:tab w:val="left" w:pos="48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87" w:history="1">
            <w:r w:rsidRPr="0039090D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39090D">
              <w:rPr>
                <w:rStyle w:val="Hyperlink"/>
                <w:noProof/>
              </w:rPr>
              <w:t>КАДРОВСКИ  РЕСУРСИ ОДЕЉЕЊА ЗДРАВСТВЕНЕ ИНСПЕКЦИЈЕ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3DB17" w14:textId="4A396DBF" w:rsidR="00C46560" w:rsidRDefault="00C46560">
          <w:pPr>
            <w:pStyle w:val="TOC1"/>
            <w:tabs>
              <w:tab w:val="left" w:pos="48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88" w:history="1">
            <w:r w:rsidRPr="0039090D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39090D">
              <w:rPr>
                <w:rStyle w:val="Hyperlink"/>
                <w:noProof/>
              </w:rPr>
              <w:t>ПЛАН ИНСПЕКЦИЈСКОГ НАДЗОРА ОДЕЉЕЊА ЗДРАВСТВЕНЕ ИНСПЕКЦИЈЕ ЗА 2025. ГОДИНУ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8C145" w14:textId="1F58DC01" w:rsidR="00C46560" w:rsidRDefault="00C46560">
          <w:pPr>
            <w:pStyle w:val="TOC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89" w:history="1">
            <w:r w:rsidRPr="0039090D">
              <w:rPr>
                <w:rStyle w:val="Hyperlink"/>
                <w:noProof/>
              </w:rPr>
              <w:t>а) Елементи од значаја за планирање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B4B96" w14:textId="360FEECF" w:rsidR="00C46560" w:rsidRDefault="00C46560">
          <w:pPr>
            <w:pStyle w:val="TOC2"/>
            <w:tabs>
              <w:tab w:val="left" w:pos="88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0" w:history="1">
            <w:r w:rsidRPr="0039090D">
              <w:rPr>
                <w:rStyle w:val="Hyperlink"/>
                <w:noProof/>
              </w:rPr>
              <w:t>б)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39090D">
              <w:rPr>
                <w:rStyle w:val="Hyperlink"/>
                <w:noProof/>
                <w:lang w:val="sr-Cyrl-RS"/>
              </w:rPr>
              <w:t>Очекиван обим ванредних инспекцијских надзора у 2025. години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F72F6" w14:textId="413C95BD" w:rsidR="00C46560" w:rsidRDefault="00C46560">
          <w:pPr>
            <w:pStyle w:val="TOC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1" w:history="1">
            <w:r w:rsidRPr="0039090D">
              <w:rPr>
                <w:rStyle w:val="Hyperlink"/>
                <w:noProof/>
              </w:rPr>
              <w:t>г) План редовних инспекцијских надзора здравствене инспекције у 202</w:t>
            </w:r>
            <w:r w:rsidRPr="0039090D">
              <w:rPr>
                <w:rStyle w:val="Hyperlink"/>
                <w:noProof/>
                <w:lang w:val="sr-Cyrl-RS"/>
              </w:rPr>
              <w:t>5</w:t>
            </w:r>
            <w:r w:rsidRPr="0039090D">
              <w:rPr>
                <w:rStyle w:val="Hyperlink"/>
                <w:noProof/>
              </w:rPr>
              <w:t>. години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A2D6C" w14:textId="359BDD3D" w:rsidR="00C46560" w:rsidRDefault="00C46560">
          <w:pPr>
            <w:pStyle w:val="TOC3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2" w:history="1">
            <w:r w:rsidRPr="0039090D">
              <w:rPr>
                <w:rStyle w:val="Hyperlink"/>
                <w:noProof/>
              </w:rPr>
              <w:t>Области планираних редовних инспекцијских надзора у 202</w:t>
            </w:r>
            <w:r w:rsidRPr="0039090D">
              <w:rPr>
                <w:rStyle w:val="Hyperlink"/>
                <w:noProof/>
                <w:lang w:val="sr-Cyrl-RS"/>
              </w:rPr>
              <w:t>5</w:t>
            </w:r>
            <w:r w:rsidRPr="0039090D">
              <w:rPr>
                <w:rStyle w:val="Hyperlink"/>
                <w:noProof/>
              </w:rPr>
              <w:t>. години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D4AD8" w14:textId="410B6AE6" w:rsidR="00C46560" w:rsidRDefault="00C46560">
          <w:pPr>
            <w:pStyle w:val="TOC3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3" w:history="1">
            <w:r w:rsidRPr="0039090D">
              <w:rPr>
                <w:rStyle w:val="Hyperlink"/>
                <w:noProof/>
              </w:rPr>
              <w:t>Врста надзираних субјеката, обухват и период вршења редовних инспекцијских надзора у 202</w:t>
            </w:r>
            <w:r w:rsidRPr="0039090D">
              <w:rPr>
                <w:rStyle w:val="Hyperlink"/>
                <w:noProof/>
                <w:lang w:val="sr-Cyrl-RS"/>
              </w:rPr>
              <w:t>5</w:t>
            </w:r>
            <w:r w:rsidRPr="0039090D">
              <w:rPr>
                <w:rStyle w:val="Hyperlink"/>
                <w:noProof/>
              </w:rPr>
              <w:t>. години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D2CAB" w14:textId="156B284C" w:rsidR="00C46560" w:rsidRDefault="00C46560">
          <w:pPr>
            <w:pStyle w:val="TOC3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4" w:history="1">
            <w:r w:rsidRPr="0039090D">
              <w:rPr>
                <w:rStyle w:val="Hyperlink"/>
                <w:noProof/>
              </w:rPr>
              <w:t>Обим редовних инспекцијских надзора у 202</w:t>
            </w:r>
            <w:r w:rsidRPr="0039090D">
              <w:rPr>
                <w:rStyle w:val="Hyperlink"/>
                <w:noProof/>
                <w:lang w:val="sr-Cyrl-RS"/>
              </w:rPr>
              <w:t>5</w:t>
            </w:r>
            <w:r w:rsidRPr="0039090D">
              <w:rPr>
                <w:rStyle w:val="Hyperlink"/>
                <w:noProof/>
              </w:rPr>
              <w:t>. години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75AB0" w14:textId="501DB009" w:rsidR="00C46560" w:rsidRDefault="00C46560">
          <w:pPr>
            <w:pStyle w:val="TOC3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5" w:history="1">
            <w:r w:rsidRPr="0039090D">
              <w:rPr>
                <w:rStyle w:val="Hyperlink"/>
                <w:noProof/>
              </w:rPr>
              <w:t>План мера и активности за спречавање обављања делатности нерегистрованих субјеката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EDF1D" w14:textId="307A5345" w:rsidR="00C46560" w:rsidRDefault="00C46560">
          <w:pPr>
            <w:pStyle w:val="TOC1"/>
            <w:tabs>
              <w:tab w:val="left" w:pos="480"/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6" w:history="1">
            <w:r w:rsidRPr="0039090D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39090D">
              <w:rPr>
                <w:rStyle w:val="Hyperlink"/>
                <w:noProof/>
              </w:rPr>
              <w:t>ПЛАН МЕРА И АКТИВНОСТИ ПРЕВЕНТИВНОГ ДЕЛОВАЊА ЗДРАВСТВЕНЕ ИНСПЕКЦИЈЕ У 202</w:t>
            </w:r>
            <w:r w:rsidRPr="0039090D">
              <w:rPr>
                <w:rStyle w:val="Hyperlink"/>
                <w:noProof/>
                <w:lang w:val="sr-Cyrl-RS"/>
              </w:rPr>
              <w:t>5</w:t>
            </w:r>
            <w:r w:rsidRPr="0039090D">
              <w:rPr>
                <w:rStyle w:val="Hyperlink"/>
                <w:noProof/>
              </w:rPr>
              <w:t>. ГОДИНИ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238D2" w14:textId="30BAA932" w:rsidR="00C46560" w:rsidRDefault="00C46560">
          <w:pPr>
            <w:pStyle w:val="TOC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7" w:history="1">
            <w:r w:rsidRPr="0039090D">
              <w:rPr>
                <w:rStyle w:val="Hyperlink"/>
                <w:noProof/>
              </w:rPr>
              <w:t>а) Службене саветодавне посете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AAF99" w14:textId="1C33FF4D" w:rsidR="00C46560" w:rsidRDefault="00C46560">
          <w:pPr>
            <w:pStyle w:val="TOC3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8" w:history="1">
            <w:r w:rsidRPr="0039090D">
              <w:rPr>
                <w:rStyle w:val="Hyperlink"/>
                <w:noProof/>
              </w:rPr>
              <w:t>Области планираних службених саветодавних посета у 202</w:t>
            </w:r>
            <w:r w:rsidRPr="0039090D">
              <w:rPr>
                <w:rStyle w:val="Hyperlink"/>
                <w:noProof/>
                <w:lang w:val="sr-Cyrl-RS"/>
              </w:rPr>
              <w:t>5</w:t>
            </w:r>
            <w:r w:rsidRPr="0039090D">
              <w:rPr>
                <w:rStyle w:val="Hyperlink"/>
                <w:noProof/>
              </w:rPr>
              <w:t>.</w:t>
            </w:r>
            <w:r w:rsidRPr="0039090D">
              <w:rPr>
                <w:rStyle w:val="Hyperlink"/>
                <w:noProof/>
                <w:lang w:val="sr-Cyrl-RS"/>
              </w:rPr>
              <w:t>г</w:t>
            </w:r>
            <w:r w:rsidRPr="0039090D">
              <w:rPr>
                <w:rStyle w:val="Hyperlink"/>
                <w:noProof/>
              </w:rPr>
              <w:t>одини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F5C38" w14:textId="55C8652C" w:rsidR="00C46560" w:rsidRDefault="00C46560">
          <w:pPr>
            <w:pStyle w:val="TOC3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799" w:history="1">
            <w:r w:rsidRPr="0039090D">
              <w:rPr>
                <w:rStyle w:val="Hyperlink"/>
                <w:noProof/>
              </w:rPr>
              <w:t>Обим планираних службених саветодавних посета у 202</w:t>
            </w:r>
            <w:r w:rsidRPr="0039090D">
              <w:rPr>
                <w:rStyle w:val="Hyperlink"/>
                <w:noProof/>
                <w:lang w:val="sr-Cyrl-RS"/>
              </w:rPr>
              <w:t>5</w:t>
            </w:r>
            <w:r w:rsidRPr="0039090D">
              <w:rPr>
                <w:rStyle w:val="Hyperlink"/>
                <w:noProof/>
              </w:rPr>
              <w:t>. години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1AFCE" w14:textId="7C9182D2" w:rsidR="00C46560" w:rsidRDefault="00C46560">
          <w:pPr>
            <w:pStyle w:val="TOC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800" w:history="1">
            <w:r w:rsidRPr="0039090D">
              <w:rPr>
                <w:rStyle w:val="Hyperlink"/>
                <w:noProof/>
              </w:rPr>
              <w:t>б) Остало превентивно деловање здравствене инспекције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2350C" w14:textId="4BEBED8E" w:rsidR="00C46560" w:rsidRDefault="00C46560">
          <w:pPr>
            <w:pStyle w:val="TOC2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730801" w:history="1">
            <w:r w:rsidRPr="0039090D">
              <w:rPr>
                <w:rStyle w:val="Hyperlink"/>
                <w:noProof/>
              </w:rPr>
              <w:t>в) Преостали радни дани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_Toc183730801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6AFE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87634" w14:textId="3E59E494" w:rsidR="00852585" w:rsidRDefault="00A877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240"/>
            <w:rPr>
              <w:color w:val="002060"/>
            </w:rPr>
          </w:pPr>
          <w:r>
            <w:fldChar w:fldCharType="end"/>
          </w:r>
        </w:p>
      </w:sdtContent>
    </w:sdt>
    <w:p w14:paraId="7DAB674D" w14:textId="77777777" w:rsidR="00852585" w:rsidRDefault="00852585">
      <w:pPr>
        <w:tabs>
          <w:tab w:val="left" w:pos="720"/>
        </w:tabs>
        <w:ind w:left="720"/>
        <w:jc w:val="both"/>
        <w:rPr>
          <w:color w:val="1F3864"/>
          <w:u w:val="single"/>
        </w:rPr>
      </w:pPr>
    </w:p>
    <w:p w14:paraId="33A700F1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28DBDCB8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15AF370B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7DDF5D4F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7D0BA85D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434703FA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167061F8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706B19E4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57CD45E0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78FE7A90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55B0DE7F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7D549576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30F6BC37" w14:textId="77777777" w:rsidR="00852585" w:rsidRDefault="00852585">
      <w:pPr>
        <w:tabs>
          <w:tab w:val="left" w:pos="720"/>
        </w:tabs>
        <w:ind w:left="720"/>
        <w:jc w:val="both"/>
        <w:rPr>
          <w:u w:val="single"/>
        </w:rPr>
      </w:pPr>
    </w:p>
    <w:p w14:paraId="24FE0785" w14:textId="77777777" w:rsidR="00852585" w:rsidRDefault="00A877E2">
      <w:pPr>
        <w:pStyle w:val="Heading1"/>
        <w:numPr>
          <w:ilvl w:val="0"/>
          <w:numId w:val="2"/>
        </w:numPr>
        <w:spacing w:before="280" w:after="280"/>
      </w:pPr>
      <w:bookmarkStart w:id="0" w:name="_Toc183730782"/>
      <w:r>
        <w:lastRenderedPageBreak/>
        <w:t>УВОД</w:t>
      </w:r>
      <w:bookmarkEnd w:id="0"/>
    </w:p>
    <w:p w14:paraId="407330FD" w14:textId="1E2AA084" w:rsidR="00852585" w:rsidRPr="00EC01CB" w:rsidRDefault="00A877E2">
      <w:pPr>
        <w:tabs>
          <w:tab w:val="left" w:pos="720"/>
        </w:tabs>
        <w:jc w:val="both"/>
        <w:rPr>
          <w:b/>
          <w:color w:val="C00000"/>
        </w:rPr>
      </w:pPr>
      <w:r>
        <w:tab/>
      </w:r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садржи</w:t>
      </w:r>
      <w:proofErr w:type="spellEnd"/>
      <w:r>
        <w:t xml:space="preserve"> </w:t>
      </w:r>
      <w:proofErr w:type="spellStart"/>
      <w:r>
        <w:rPr>
          <w:b/>
          <w:color w:val="C00000"/>
        </w:rPr>
        <w:t>годишњи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План</w:t>
      </w:r>
      <w:proofErr w:type="spellEnd"/>
      <w:r>
        <w:t xml:space="preserve"> </w:t>
      </w:r>
      <w:proofErr w:type="spellStart"/>
      <w:r w:rsidRPr="00EC01CB">
        <w:rPr>
          <w:b/>
          <w:color w:val="C00000"/>
        </w:rPr>
        <w:t>инспекцијског</w:t>
      </w:r>
      <w:proofErr w:type="spellEnd"/>
      <w:r w:rsidRPr="00EC01CB">
        <w:rPr>
          <w:b/>
          <w:color w:val="C00000"/>
        </w:rPr>
        <w:t xml:space="preserve"> </w:t>
      </w:r>
      <w:proofErr w:type="spellStart"/>
      <w:r w:rsidRPr="00EC01CB">
        <w:rPr>
          <w:b/>
          <w:color w:val="C00000"/>
        </w:rPr>
        <w:t>надзора</w:t>
      </w:r>
      <w:proofErr w:type="spellEnd"/>
      <w:r w:rsidRPr="00EC01CB">
        <w:rPr>
          <w:b/>
          <w:color w:val="C00000"/>
        </w:rPr>
        <w:t xml:space="preserve"> </w:t>
      </w:r>
      <w:proofErr w:type="spellStart"/>
      <w:r w:rsidRPr="00EC01CB">
        <w:rPr>
          <w:b/>
          <w:color w:val="C00000"/>
        </w:rPr>
        <w:t>Одељења</w:t>
      </w:r>
      <w:proofErr w:type="spellEnd"/>
      <w:r w:rsidRPr="00EC01CB">
        <w:rPr>
          <w:b/>
          <w:color w:val="C00000"/>
        </w:rPr>
        <w:t xml:space="preserve"> </w:t>
      </w:r>
      <w:proofErr w:type="spellStart"/>
      <w:r w:rsidRPr="00EC01CB">
        <w:rPr>
          <w:b/>
          <w:color w:val="C00000"/>
        </w:rPr>
        <w:t>здравствене</w:t>
      </w:r>
      <w:proofErr w:type="spellEnd"/>
      <w:r w:rsidRPr="00EC01CB">
        <w:rPr>
          <w:b/>
          <w:color w:val="C00000"/>
        </w:rPr>
        <w:t xml:space="preserve"> </w:t>
      </w:r>
      <w:proofErr w:type="spellStart"/>
      <w:r w:rsidRPr="00EC01CB">
        <w:rPr>
          <w:b/>
          <w:color w:val="C00000"/>
        </w:rPr>
        <w:t>инспекције</w:t>
      </w:r>
      <w:proofErr w:type="spellEnd"/>
      <w:r w:rsidRPr="00EC01CB"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за</w:t>
      </w:r>
      <w:proofErr w:type="spellEnd"/>
      <w:r>
        <w:rPr>
          <w:b/>
          <w:color w:val="C00000"/>
        </w:rPr>
        <w:t xml:space="preserve"> 202</w:t>
      </w:r>
      <w:r w:rsidR="0041603C">
        <w:rPr>
          <w:b/>
          <w:color w:val="C00000"/>
        </w:rPr>
        <w:t>5</w:t>
      </w:r>
      <w:r>
        <w:rPr>
          <w:b/>
          <w:color w:val="C00000"/>
        </w:rPr>
        <w:t xml:space="preserve">. </w:t>
      </w:r>
      <w:proofErr w:type="spellStart"/>
      <w:r>
        <w:rPr>
          <w:b/>
          <w:color w:val="C00000"/>
        </w:rPr>
        <w:t>годину</w:t>
      </w:r>
      <w:proofErr w:type="spellEnd"/>
      <w:r w:rsidRPr="00EC01CB">
        <w:rPr>
          <w:b/>
          <w:color w:val="C00000"/>
        </w:rPr>
        <w:t>.</w:t>
      </w:r>
    </w:p>
    <w:p w14:paraId="1E2B322E" w14:textId="77777777" w:rsidR="00852585" w:rsidRDefault="00852585">
      <w:pPr>
        <w:tabs>
          <w:tab w:val="left" w:pos="720"/>
        </w:tabs>
        <w:ind w:left="1776"/>
        <w:jc w:val="both"/>
      </w:pPr>
    </w:p>
    <w:p w14:paraId="7A30C122" w14:textId="77777777" w:rsidR="00852585" w:rsidRDefault="00A877E2">
      <w:pPr>
        <w:tabs>
          <w:tab w:val="left" w:pos="720"/>
        </w:tabs>
        <w:jc w:val="both"/>
      </w:pPr>
      <w:r>
        <w:tab/>
      </w:r>
      <w:proofErr w:type="spellStart"/>
      <w:r>
        <w:t>План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, </w:t>
      </w: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сачињен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b/>
        </w:rPr>
        <w:t xml:space="preserve">у </w:t>
      </w:r>
      <w:proofErr w:type="spellStart"/>
      <w:r>
        <w:rPr>
          <w:b/>
        </w:rPr>
        <w:t>складу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одредбама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инспекцијском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надзору</w:t>
      </w:r>
      <w:proofErr w:type="spellEnd"/>
      <w:r>
        <w:rPr>
          <w:b/>
        </w:rPr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РС“</w:t>
      </w:r>
      <w:proofErr w:type="gramEnd"/>
      <w:r>
        <w:t xml:space="preserve">, </w:t>
      </w:r>
      <w:proofErr w:type="spellStart"/>
      <w:r>
        <w:t>бр</w:t>
      </w:r>
      <w:proofErr w:type="spellEnd"/>
      <w:r>
        <w:t xml:space="preserve">. 36/15, 44/18 -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 и 95/18) и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донетих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садржај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рокове</w:t>
      </w:r>
      <w:proofErr w:type="spellEnd"/>
      <w:r>
        <w:t xml:space="preserve"> </w:t>
      </w:r>
      <w:proofErr w:type="spellStart"/>
      <w:r>
        <w:t>усвајања</w:t>
      </w:r>
      <w:proofErr w:type="spellEnd"/>
      <w:r>
        <w:t xml:space="preserve">, </w:t>
      </w:r>
      <w:proofErr w:type="spellStart"/>
      <w:r>
        <w:t>објављивање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и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ризиком</w:t>
      </w:r>
      <w:proofErr w:type="spellEnd"/>
      <w:r>
        <w:t>.</w:t>
      </w:r>
    </w:p>
    <w:p w14:paraId="3B6E3EEC" w14:textId="77777777" w:rsidR="00852585" w:rsidRDefault="00852585">
      <w:pPr>
        <w:tabs>
          <w:tab w:val="left" w:pos="720"/>
        </w:tabs>
        <w:jc w:val="both"/>
        <w:rPr>
          <w:sz w:val="36"/>
          <w:szCs w:val="36"/>
          <w:u w:val="single"/>
        </w:rPr>
      </w:pPr>
    </w:p>
    <w:p w14:paraId="0F70AA18" w14:textId="50F44EEC" w:rsidR="00852585" w:rsidRDefault="00A877E2">
      <w:pPr>
        <w:pStyle w:val="Heading1"/>
        <w:numPr>
          <w:ilvl w:val="0"/>
          <w:numId w:val="2"/>
        </w:numPr>
        <w:spacing w:before="280" w:after="280"/>
      </w:pPr>
      <w:bookmarkStart w:id="1" w:name="_Toc183730783"/>
      <w:proofErr w:type="gramStart"/>
      <w:r>
        <w:t xml:space="preserve">ЦИЉЕВИ </w:t>
      </w:r>
      <w:r>
        <w:rPr>
          <w:rFonts w:ascii="Arial" w:eastAsia="Arial" w:hAnsi="Arial" w:cs="Arial"/>
          <w:color w:val="333333"/>
          <w:sz w:val="19"/>
          <w:szCs w:val="19"/>
          <w:highlight w:val="white"/>
        </w:rPr>
        <w:t> </w:t>
      </w:r>
      <w:r>
        <w:t>КОЈЕ</w:t>
      </w:r>
      <w:proofErr w:type="gramEnd"/>
      <w:r>
        <w:t xml:space="preserve"> ЗДРАВСТВЕНА ИНСПЕКЦИЈА ТЕЖИ ДА ОСТВАРИ У 202</w:t>
      </w:r>
      <w:r w:rsidR="0041603C">
        <w:t>5</w:t>
      </w:r>
      <w:r>
        <w:t>. ГОДИНИ И НАЧИН ЗА ПОСТИЗАЊЕ ПОСТАВЉЕНИХ ЦИЉЕВА</w:t>
      </w:r>
      <w:bookmarkEnd w:id="1"/>
    </w:p>
    <w:p w14:paraId="703A23B2" w14:textId="46AD6A3E" w:rsidR="00852585" w:rsidRDefault="00A877E2">
      <w:pPr>
        <w:tabs>
          <w:tab w:val="left" w:pos="720"/>
        </w:tabs>
        <w:jc w:val="both"/>
      </w:pPr>
      <w:r>
        <w:tab/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41603C">
        <w:t>5</w:t>
      </w:r>
      <w:r>
        <w:t xml:space="preserve">.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достизање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>:</w:t>
      </w:r>
    </w:p>
    <w:p w14:paraId="017860B9" w14:textId="77777777" w:rsidR="00852585" w:rsidRPr="00FF724B" w:rsidRDefault="00A877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b/>
          <w:color w:val="000000"/>
        </w:rPr>
        <w:t>Стратешки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циљ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здравља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законитошћу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безбедношћу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>.</w:t>
      </w:r>
    </w:p>
    <w:p w14:paraId="32AA8104" w14:textId="77777777" w:rsidR="00FF724B" w:rsidRDefault="00FF724B" w:rsidP="00FF724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64725684" w14:textId="6D8D2361" w:rsidR="00EA6916" w:rsidRPr="00EA6916" w:rsidRDefault="00EA6916" w:rsidP="00EA6916">
      <w:pPr>
        <w:numPr>
          <w:ilvl w:val="1"/>
          <w:numId w:val="15"/>
        </w:numPr>
        <w:jc w:val="both"/>
        <w:rPr>
          <w:color w:val="000000"/>
        </w:rPr>
      </w:pPr>
      <w:proofErr w:type="spellStart"/>
      <w:r>
        <w:rPr>
          <w:b/>
          <w:color w:val="000000"/>
        </w:rPr>
        <w:t>Оперативни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циљ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Редовни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</w:t>
      </w:r>
      <w:proofErr w:type="spellEnd"/>
      <w:r w:rsidR="00894E60">
        <w:rPr>
          <w:color w:val="000000"/>
          <w:lang w:val="sr-Cyrl-RS"/>
        </w:rPr>
        <w:t>ити</w:t>
      </w:r>
      <w:r>
        <w:rPr>
          <w:color w:val="000000"/>
        </w:rPr>
        <w:t xml:space="preserve"> у 2025.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у 100% </w:t>
      </w:r>
      <w:proofErr w:type="spellStart"/>
      <w:r>
        <w:rPr>
          <w:color w:val="000000"/>
        </w:rPr>
        <w:t>надзираних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– здравствених установа које у свом саставу имају породилишта. </w:t>
      </w:r>
    </w:p>
    <w:p w14:paraId="4E90393E" w14:textId="43AE8378" w:rsidR="00EA6916" w:rsidRPr="00EA6916" w:rsidRDefault="00EA6916" w:rsidP="00EA6916">
      <w:pPr>
        <w:ind w:left="792"/>
        <w:jc w:val="both"/>
        <w:rPr>
          <w:color w:val="000000"/>
          <w:lang w:val="sr-Cyrl-RS"/>
        </w:rPr>
      </w:pPr>
      <w:proofErr w:type="spellStart"/>
      <w:r>
        <w:rPr>
          <w:b/>
          <w:color w:val="000000"/>
        </w:rPr>
        <w:t>Активност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RS"/>
        </w:rPr>
        <w:t>обављањен здравствене делатности у надзираним субјектима здравствене инспекције – здравственим установама које у свом саставу имају породилишта.</w:t>
      </w:r>
    </w:p>
    <w:p w14:paraId="0DF0E069" w14:textId="0E9E2EEA" w:rsidR="00EA6916" w:rsidRDefault="00EA6916" w:rsidP="00EA6916">
      <w:pPr>
        <w:ind w:left="792"/>
        <w:jc w:val="both"/>
        <w:rPr>
          <w:color w:val="000000"/>
        </w:rPr>
      </w:pPr>
      <w:proofErr w:type="spellStart"/>
      <w:r>
        <w:rPr>
          <w:b/>
          <w:color w:val="000000"/>
        </w:rPr>
        <w:t>Индикатор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  <w:lang w:val="sr-Cyrl-RS"/>
        </w:rPr>
        <w:t xml:space="preserve">проценат </w:t>
      </w:r>
      <w:proofErr w:type="spellStart"/>
      <w:r>
        <w:rPr>
          <w:color w:val="000000"/>
        </w:rPr>
        <w:t>пре</w:t>
      </w:r>
      <w:proofErr w:type="spellEnd"/>
      <w:r w:rsidR="00EC01CB">
        <w:rPr>
          <w:color w:val="000000"/>
          <w:lang w:val="sr-Cyrl-RS"/>
        </w:rPr>
        <w:t>о</w:t>
      </w:r>
      <w:proofErr w:type="spellStart"/>
      <w:r>
        <w:rPr>
          <w:color w:val="000000"/>
        </w:rPr>
        <w:t>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r w:rsidR="00FF724B">
        <w:rPr>
          <w:color w:val="000000"/>
          <w:lang w:val="sr-Cyrl-RS"/>
        </w:rPr>
        <w:t>– здравствених установа које у свом саставу имају породилишта</w:t>
      </w:r>
      <w:r>
        <w:rPr>
          <w:color w:val="000000"/>
        </w:rPr>
        <w:t>.</w:t>
      </w:r>
    </w:p>
    <w:p w14:paraId="7AE5A837" w14:textId="7C80E89D" w:rsidR="00EA6916" w:rsidRDefault="00EA6916" w:rsidP="00EA6916">
      <w:pPr>
        <w:numPr>
          <w:ilvl w:val="1"/>
          <w:numId w:val="15"/>
        </w:numPr>
        <w:jc w:val="both"/>
        <w:rPr>
          <w:color w:val="000000"/>
        </w:rPr>
      </w:pPr>
      <w:proofErr w:type="spellStart"/>
      <w:r>
        <w:rPr>
          <w:b/>
          <w:color w:val="000000"/>
        </w:rPr>
        <w:t>Оперативни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циљ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Редовни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</w:t>
      </w:r>
      <w:proofErr w:type="spellEnd"/>
      <w:r w:rsidR="00894E60">
        <w:rPr>
          <w:color w:val="000000"/>
          <w:lang w:val="sr-Cyrl-RS"/>
        </w:rPr>
        <w:t>ити</w:t>
      </w:r>
      <w:r>
        <w:rPr>
          <w:color w:val="000000"/>
        </w:rPr>
        <w:t xml:space="preserve"> у 2025.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у 100% </w:t>
      </w:r>
      <w:proofErr w:type="spellStart"/>
      <w:r>
        <w:rPr>
          <w:color w:val="000000"/>
        </w:rPr>
        <w:t>надзираних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- здравствених установа у јавној својини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критичан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90% </w:t>
      </w:r>
      <w:proofErr w:type="spellStart"/>
      <w:r>
        <w:rPr>
          <w:color w:val="000000"/>
        </w:rPr>
        <w:t>надзираних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обавеза прописаних Посебним протоколом Министарства здраља Републике за заштиту и поступање са женама које су изложене насиљу. </w:t>
      </w:r>
    </w:p>
    <w:p w14:paraId="57734D4D" w14:textId="15D16FBC" w:rsidR="00EA6916" w:rsidRDefault="00EA6916" w:rsidP="00EA6916">
      <w:pPr>
        <w:ind w:left="792"/>
        <w:jc w:val="both"/>
        <w:rPr>
          <w:color w:val="000000"/>
        </w:rPr>
      </w:pPr>
      <w:proofErr w:type="spellStart"/>
      <w:r>
        <w:rPr>
          <w:b/>
          <w:color w:val="000000"/>
        </w:rPr>
        <w:t>Активност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спровођењем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RS"/>
        </w:rPr>
        <w:t>обавеза прописаних Посебним протоколом Министарства здраља Републике за заштиту и поступање са женама које су изложене насиљу</w:t>
      </w:r>
      <w:r w:rsidR="00FF724B">
        <w:rPr>
          <w:color w:val="000000"/>
          <w:lang w:val="sr-Cyrl-RS"/>
        </w:rPr>
        <w:t xml:space="preserve"> у надзираним субјектима - </w:t>
      </w:r>
      <w:r w:rsidR="00FF724B" w:rsidRPr="00FF724B">
        <w:rPr>
          <w:color w:val="000000"/>
          <w:lang w:val="sr-Cyrl-RS"/>
        </w:rPr>
        <w:t>здравствени</w:t>
      </w:r>
      <w:r w:rsidR="00FF724B">
        <w:rPr>
          <w:color w:val="000000"/>
          <w:lang w:val="sr-Cyrl-RS"/>
        </w:rPr>
        <w:t>м</w:t>
      </w:r>
      <w:r w:rsidR="00FF724B" w:rsidRPr="00FF724B">
        <w:rPr>
          <w:color w:val="000000"/>
          <w:lang w:val="sr-Cyrl-RS"/>
        </w:rPr>
        <w:t xml:space="preserve"> установа</w:t>
      </w:r>
      <w:r w:rsidR="00FF724B">
        <w:rPr>
          <w:color w:val="000000"/>
          <w:lang w:val="sr-Cyrl-RS"/>
        </w:rPr>
        <w:t>ма</w:t>
      </w:r>
      <w:r w:rsidR="00FF724B" w:rsidRPr="00FF724B">
        <w:rPr>
          <w:color w:val="000000"/>
          <w:lang w:val="sr-Cyrl-RS"/>
        </w:rPr>
        <w:t xml:space="preserve"> у јавној својини</w:t>
      </w:r>
      <w:r w:rsidR="00FF724B">
        <w:rPr>
          <w:color w:val="000000"/>
          <w:lang w:val="sr-Cyrl-RS"/>
        </w:rPr>
        <w:t xml:space="preserve"> у складу са проценом ризика</w:t>
      </w:r>
      <w:r>
        <w:rPr>
          <w:color w:val="000000"/>
        </w:rPr>
        <w:t>.</w:t>
      </w:r>
    </w:p>
    <w:p w14:paraId="7D695E9B" w14:textId="657A8A4B" w:rsidR="00EA6916" w:rsidRDefault="00EA6916" w:rsidP="00EA6916">
      <w:pPr>
        <w:ind w:left="792"/>
        <w:jc w:val="both"/>
        <w:rPr>
          <w:color w:val="000000"/>
        </w:rPr>
      </w:pPr>
      <w:proofErr w:type="spellStart"/>
      <w:r>
        <w:rPr>
          <w:b/>
          <w:color w:val="000000"/>
        </w:rPr>
        <w:t>Индикатор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  <w:lang w:val="sr-Cyrl-RS"/>
        </w:rPr>
        <w:t xml:space="preserve">проценат </w:t>
      </w:r>
      <w:proofErr w:type="spellStart"/>
      <w:r>
        <w:rPr>
          <w:color w:val="000000"/>
        </w:rPr>
        <w:t>пре</w:t>
      </w:r>
      <w:proofErr w:type="spellEnd"/>
      <w:r w:rsidR="00EC01CB">
        <w:rPr>
          <w:color w:val="000000"/>
          <w:lang w:val="sr-Cyrl-RS"/>
        </w:rPr>
        <w:t>о</w:t>
      </w:r>
      <w:proofErr w:type="spellStart"/>
      <w:r>
        <w:rPr>
          <w:color w:val="000000"/>
        </w:rPr>
        <w:t>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критичног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високог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RS"/>
        </w:rPr>
        <w:t>заштите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жена које су изложене насиљу</w:t>
      </w:r>
      <w:r>
        <w:rPr>
          <w:color w:val="000000"/>
        </w:rPr>
        <w:t>.</w:t>
      </w:r>
    </w:p>
    <w:p w14:paraId="6C68F746" w14:textId="2DAA241D" w:rsidR="00EA6916" w:rsidRPr="00EA6916" w:rsidRDefault="00EA6916" w:rsidP="00EA691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EA6916">
        <w:rPr>
          <w:b/>
          <w:color w:val="000000"/>
        </w:rPr>
        <w:t>Оперативни</w:t>
      </w:r>
      <w:proofErr w:type="spellEnd"/>
      <w:r w:rsidRPr="00EA6916">
        <w:rPr>
          <w:b/>
          <w:color w:val="000000"/>
        </w:rPr>
        <w:t xml:space="preserve"> </w:t>
      </w:r>
      <w:proofErr w:type="spellStart"/>
      <w:r w:rsidRPr="00EA6916">
        <w:rPr>
          <w:b/>
          <w:color w:val="000000"/>
        </w:rPr>
        <w:t>циљ</w:t>
      </w:r>
      <w:proofErr w:type="spellEnd"/>
      <w:r w:rsidRPr="00EA6916">
        <w:rPr>
          <w:b/>
          <w:color w:val="000000"/>
        </w:rPr>
        <w:t xml:space="preserve">: </w:t>
      </w:r>
      <w:proofErr w:type="spellStart"/>
      <w:r w:rsidRPr="00EA6916">
        <w:rPr>
          <w:color w:val="000000"/>
        </w:rPr>
        <w:t>Редовни</w:t>
      </w:r>
      <w:proofErr w:type="spellEnd"/>
      <w:r w:rsidRPr="00EA6916">
        <w:rPr>
          <w:color w:val="000000"/>
        </w:rPr>
        <w:t xml:space="preserve"> </w:t>
      </w:r>
      <w:proofErr w:type="spellStart"/>
      <w:r w:rsidRPr="00EA6916">
        <w:rPr>
          <w:color w:val="000000"/>
        </w:rPr>
        <w:t>надзори</w:t>
      </w:r>
      <w:proofErr w:type="spellEnd"/>
      <w:r w:rsidRPr="00EA6916">
        <w:rPr>
          <w:color w:val="000000"/>
        </w:rPr>
        <w:t xml:space="preserve"> </w:t>
      </w:r>
      <w:proofErr w:type="spellStart"/>
      <w:r w:rsidRPr="00EA6916">
        <w:rPr>
          <w:color w:val="000000"/>
        </w:rPr>
        <w:t>здравствене</w:t>
      </w:r>
      <w:proofErr w:type="spellEnd"/>
      <w:r w:rsidRPr="00EA6916">
        <w:rPr>
          <w:color w:val="000000"/>
        </w:rPr>
        <w:t xml:space="preserve"> </w:t>
      </w:r>
      <w:proofErr w:type="spellStart"/>
      <w:r w:rsidRPr="00EA6916">
        <w:rPr>
          <w:color w:val="000000"/>
        </w:rPr>
        <w:t>инспекције</w:t>
      </w:r>
      <w:proofErr w:type="spellEnd"/>
      <w:r w:rsidRPr="00EA6916">
        <w:rPr>
          <w:color w:val="000000"/>
        </w:rPr>
        <w:t xml:space="preserve"> </w:t>
      </w:r>
      <w:proofErr w:type="spellStart"/>
      <w:r w:rsidRPr="00EA6916">
        <w:rPr>
          <w:color w:val="000000"/>
        </w:rPr>
        <w:t>изврш</w:t>
      </w:r>
      <w:proofErr w:type="spellEnd"/>
      <w:r w:rsidR="00894E60">
        <w:rPr>
          <w:color w:val="000000"/>
          <w:lang w:val="sr-Cyrl-RS"/>
        </w:rPr>
        <w:t>ити</w:t>
      </w:r>
      <w:r w:rsidRPr="00EA6916">
        <w:rPr>
          <w:color w:val="000000"/>
        </w:rPr>
        <w:t xml:space="preserve"> у 2025. </w:t>
      </w:r>
      <w:proofErr w:type="spellStart"/>
      <w:r w:rsidRPr="00EA6916">
        <w:rPr>
          <w:color w:val="000000"/>
        </w:rPr>
        <w:t>години</w:t>
      </w:r>
      <w:proofErr w:type="spellEnd"/>
      <w:r w:rsidRPr="00EA6916">
        <w:rPr>
          <w:color w:val="000000"/>
        </w:rPr>
        <w:t xml:space="preserve"> у </w:t>
      </w:r>
      <w:r w:rsidR="00C94584">
        <w:rPr>
          <w:color w:val="000000"/>
          <w:lang w:val="sr-Cyrl-RS"/>
        </w:rPr>
        <w:t xml:space="preserve">100% </w:t>
      </w:r>
      <w:r w:rsidR="00FF724B">
        <w:rPr>
          <w:color w:val="000000"/>
          <w:lang w:val="sr-Cyrl-RS"/>
        </w:rPr>
        <w:t>надзирани</w:t>
      </w:r>
      <w:r w:rsidR="00C94584">
        <w:rPr>
          <w:color w:val="000000"/>
          <w:lang w:val="sr-Cyrl-RS"/>
        </w:rPr>
        <w:t>х</w:t>
      </w:r>
      <w:r w:rsidR="00FF724B">
        <w:rPr>
          <w:color w:val="000000"/>
          <w:lang w:val="sr-Cyrl-RS"/>
        </w:rPr>
        <w:t xml:space="preserve"> субјект</w:t>
      </w:r>
      <w:r w:rsidR="00C94584">
        <w:rPr>
          <w:color w:val="000000"/>
          <w:lang w:val="sr-Cyrl-RS"/>
        </w:rPr>
        <w:t>а</w:t>
      </w:r>
      <w:r w:rsidR="00FF724B">
        <w:rPr>
          <w:color w:val="000000"/>
          <w:lang w:val="sr-Cyrl-RS"/>
        </w:rPr>
        <w:t xml:space="preserve"> здравствене инспекције</w:t>
      </w:r>
      <w:r w:rsidR="00C94584">
        <w:rPr>
          <w:color w:val="000000"/>
          <w:lang w:val="sr-Cyrl-RS"/>
        </w:rPr>
        <w:t xml:space="preserve"> </w:t>
      </w:r>
      <w:r w:rsidR="00FF724B">
        <w:rPr>
          <w:color w:val="000000"/>
          <w:lang w:val="sr-Cyrl-RS"/>
        </w:rPr>
        <w:t xml:space="preserve">– </w:t>
      </w:r>
      <w:r w:rsidR="00C94584">
        <w:rPr>
          <w:color w:val="000000"/>
          <w:lang w:val="sr-Cyrl-RS"/>
        </w:rPr>
        <w:t xml:space="preserve">приватној пракси, </w:t>
      </w:r>
      <w:r w:rsidR="00FF724B">
        <w:rPr>
          <w:color w:val="000000"/>
          <w:lang w:val="sr-Cyrl-RS"/>
        </w:rPr>
        <w:t>лабораторијама за зубну технику</w:t>
      </w:r>
      <w:r w:rsidR="00EC01CB">
        <w:rPr>
          <w:color w:val="000000"/>
          <w:lang w:val="sr-Cyrl-RS"/>
        </w:rPr>
        <w:t xml:space="preserve"> код којих је </w:t>
      </w:r>
      <w:r w:rsidR="00C94584">
        <w:rPr>
          <w:color w:val="000000"/>
          <w:lang w:val="sr-Cyrl-RS"/>
        </w:rPr>
        <w:t>ризик процењен као средњи</w:t>
      </w:r>
      <w:r w:rsidRPr="00EA6916">
        <w:rPr>
          <w:color w:val="000000"/>
          <w:lang w:val="sr-Cyrl-RS"/>
        </w:rPr>
        <w:t xml:space="preserve">. </w:t>
      </w:r>
    </w:p>
    <w:p w14:paraId="0BF350D5" w14:textId="1B04E1A4" w:rsidR="00EA6916" w:rsidRPr="00EA6916" w:rsidRDefault="00EA6916" w:rsidP="00FF724B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color w:val="000000"/>
        </w:rPr>
      </w:pPr>
      <w:proofErr w:type="spellStart"/>
      <w:r w:rsidRPr="00EA6916">
        <w:rPr>
          <w:b/>
          <w:color w:val="000000"/>
        </w:rPr>
        <w:t>Активност</w:t>
      </w:r>
      <w:proofErr w:type="spellEnd"/>
      <w:r w:rsidRPr="00EA6916">
        <w:rPr>
          <w:b/>
          <w:color w:val="000000"/>
        </w:rPr>
        <w:t xml:space="preserve">: </w:t>
      </w:r>
      <w:proofErr w:type="spellStart"/>
      <w:r w:rsidRPr="00EA6916">
        <w:rPr>
          <w:color w:val="000000"/>
        </w:rPr>
        <w:t>Надзор</w:t>
      </w:r>
      <w:proofErr w:type="spellEnd"/>
      <w:r w:rsidRPr="00EA6916">
        <w:rPr>
          <w:color w:val="000000"/>
        </w:rPr>
        <w:t xml:space="preserve"> </w:t>
      </w:r>
      <w:proofErr w:type="spellStart"/>
      <w:r w:rsidRPr="00EA6916">
        <w:rPr>
          <w:color w:val="000000"/>
        </w:rPr>
        <w:t>над</w:t>
      </w:r>
      <w:proofErr w:type="spellEnd"/>
      <w:r w:rsidRPr="00EA6916">
        <w:rPr>
          <w:color w:val="000000"/>
        </w:rPr>
        <w:t xml:space="preserve"> </w:t>
      </w:r>
      <w:r w:rsidR="00FF724B" w:rsidRPr="00FF724B">
        <w:rPr>
          <w:color w:val="000000"/>
          <w:lang w:val="sr-Cyrl-RS"/>
        </w:rPr>
        <w:t>надзираним субјектима – лабораторијама за зубну технику</w:t>
      </w:r>
      <w:r w:rsidR="00FF724B" w:rsidRPr="00FF724B">
        <w:rPr>
          <w:b/>
          <w:color w:val="000000"/>
        </w:rPr>
        <w:t xml:space="preserve"> </w:t>
      </w:r>
      <w:proofErr w:type="spellStart"/>
      <w:r w:rsidRPr="00EA6916">
        <w:rPr>
          <w:b/>
          <w:color w:val="000000"/>
        </w:rPr>
        <w:t>Индикатор</w:t>
      </w:r>
      <w:proofErr w:type="spellEnd"/>
      <w:r w:rsidRPr="00EA6916">
        <w:rPr>
          <w:b/>
          <w:color w:val="000000"/>
        </w:rPr>
        <w:t xml:space="preserve">: </w:t>
      </w:r>
      <w:r w:rsidRPr="00EA6916">
        <w:rPr>
          <w:color w:val="000000"/>
          <w:lang w:val="sr-Cyrl-RS"/>
        </w:rPr>
        <w:t xml:space="preserve">проценат </w:t>
      </w:r>
      <w:proofErr w:type="spellStart"/>
      <w:r w:rsidRPr="00EA6916">
        <w:rPr>
          <w:color w:val="000000"/>
        </w:rPr>
        <w:t>престалих</w:t>
      </w:r>
      <w:proofErr w:type="spellEnd"/>
      <w:r w:rsidRPr="00EA6916">
        <w:rPr>
          <w:color w:val="000000"/>
        </w:rPr>
        <w:t xml:space="preserve"> </w:t>
      </w:r>
      <w:proofErr w:type="spellStart"/>
      <w:r w:rsidRPr="00EA6916">
        <w:rPr>
          <w:color w:val="000000"/>
        </w:rPr>
        <w:t>од</w:t>
      </w:r>
      <w:proofErr w:type="spellEnd"/>
      <w:r w:rsidRPr="00EA6916">
        <w:rPr>
          <w:color w:val="000000"/>
        </w:rPr>
        <w:t xml:space="preserve"> </w:t>
      </w:r>
      <w:proofErr w:type="spellStart"/>
      <w:r w:rsidRPr="00EA6916">
        <w:rPr>
          <w:color w:val="000000"/>
        </w:rPr>
        <w:t>планираних</w:t>
      </w:r>
      <w:proofErr w:type="spellEnd"/>
      <w:r w:rsidRPr="00EA6916">
        <w:rPr>
          <w:color w:val="000000"/>
        </w:rPr>
        <w:t xml:space="preserve"> </w:t>
      </w:r>
      <w:r w:rsidR="00FF724B" w:rsidRPr="00FF724B">
        <w:rPr>
          <w:color w:val="000000"/>
          <w:lang w:val="sr-Cyrl-RS"/>
        </w:rPr>
        <w:t>надзирани</w:t>
      </w:r>
      <w:r w:rsidR="00FF724B">
        <w:rPr>
          <w:color w:val="000000"/>
          <w:lang w:val="sr-Cyrl-RS"/>
        </w:rPr>
        <w:t>х</w:t>
      </w:r>
      <w:r w:rsidR="00FF724B" w:rsidRPr="00FF724B">
        <w:rPr>
          <w:color w:val="000000"/>
          <w:lang w:val="sr-Cyrl-RS"/>
        </w:rPr>
        <w:t xml:space="preserve"> субјекта – лабораторијама за зубну технику</w:t>
      </w:r>
      <w:r w:rsidR="00FF724B">
        <w:rPr>
          <w:color w:val="000000"/>
          <w:lang w:val="sr-Cyrl-RS"/>
        </w:rPr>
        <w:t>.</w:t>
      </w:r>
    </w:p>
    <w:p w14:paraId="6D2E48CA" w14:textId="77777777" w:rsidR="00852585" w:rsidRDefault="00852585">
      <w:pPr>
        <w:jc w:val="both"/>
      </w:pPr>
    </w:p>
    <w:p w14:paraId="23AB54C0" w14:textId="77777777" w:rsidR="00852585" w:rsidRPr="00FF724B" w:rsidRDefault="00A877E2" w:rsidP="00EA691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FF724B">
        <w:rPr>
          <w:color w:val="000000"/>
        </w:rPr>
        <w:lastRenderedPageBreak/>
        <w:t>С</w:t>
      </w:r>
      <w:r>
        <w:rPr>
          <w:b/>
          <w:color w:val="000000"/>
        </w:rPr>
        <w:t>тратешки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циљ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спречавањем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нерегистрованих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>.</w:t>
      </w:r>
    </w:p>
    <w:p w14:paraId="7EDF0012" w14:textId="65405CD9" w:rsidR="00852585" w:rsidRDefault="00A877E2" w:rsidP="00EA691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b/>
          <w:color w:val="000000"/>
        </w:rPr>
        <w:t>Оперативни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циљ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>У 202</w:t>
      </w:r>
      <w:r w:rsidR="00615E37">
        <w:rPr>
          <w:color w:val="000000"/>
          <w:lang w:val="sr-Cyrl-RS"/>
        </w:rPr>
        <w:t>5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</w:t>
      </w:r>
      <w:proofErr w:type="spellEnd"/>
      <w:r w:rsidR="00894E60">
        <w:rPr>
          <w:color w:val="000000"/>
          <w:lang w:val="sr-Cyrl-RS"/>
        </w:rPr>
        <w:t>ити</w:t>
      </w:r>
      <w:r>
        <w:rPr>
          <w:color w:val="000000"/>
        </w:rPr>
        <w:t xml:space="preserve"> </w:t>
      </w:r>
      <w:r w:rsidR="00C94584">
        <w:rPr>
          <w:color w:val="000000"/>
          <w:lang w:val="sr-Cyrl-RS"/>
        </w:rPr>
        <w:t>100</w:t>
      </w:r>
      <w:r>
        <w:rPr>
          <w:color w:val="000000"/>
        </w:rPr>
        <w:t xml:space="preserve">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.  </w:t>
      </w:r>
    </w:p>
    <w:p w14:paraId="4C12A6D4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color w:val="000000"/>
        </w:rPr>
      </w:pPr>
      <w:proofErr w:type="spellStart"/>
      <w:r>
        <w:rPr>
          <w:b/>
          <w:color w:val="000000"/>
        </w:rPr>
        <w:t>Активност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.  </w:t>
      </w:r>
    </w:p>
    <w:p w14:paraId="0296E943" w14:textId="4F60660E" w:rsidR="00852585" w:rsidRDefault="00A877E2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color w:val="000000"/>
          <w:u w:val="single"/>
        </w:rPr>
      </w:pPr>
      <w:proofErr w:type="spellStart"/>
      <w:r>
        <w:rPr>
          <w:b/>
          <w:color w:val="000000"/>
        </w:rPr>
        <w:t>Индикатор</w:t>
      </w:r>
      <w:proofErr w:type="spellEnd"/>
      <w:r>
        <w:rPr>
          <w:b/>
          <w:color w:val="000000"/>
        </w:rPr>
        <w:t xml:space="preserve">: </w:t>
      </w:r>
      <w:r w:rsidR="00B41C72">
        <w:rPr>
          <w:color w:val="000000"/>
          <w:lang w:val="sr-Cyrl-RS"/>
        </w:rPr>
        <w:t>проценат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14:paraId="727F656F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u w:val="single"/>
        </w:rPr>
      </w:pPr>
    </w:p>
    <w:p w14:paraId="1C635913" w14:textId="77777777" w:rsidR="00852585" w:rsidRDefault="00A877E2" w:rsidP="00EA691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b/>
          <w:color w:val="000000"/>
        </w:rPr>
        <w:t>Стратешки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циљ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надзираним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законитости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>.</w:t>
      </w:r>
    </w:p>
    <w:p w14:paraId="2A5D0126" w14:textId="2B4AAD8D" w:rsidR="00852585" w:rsidRDefault="00A877E2" w:rsidP="00EA691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b/>
          <w:color w:val="000000"/>
        </w:rPr>
        <w:t>Оперативни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циљ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У</w:t>
      </w:r>
      <w:r>
        <w:rPr>
          <w:b/>
          <w:color w:val="000000"/>
        </w:rPr>
        <w:t xml:space="preserve"> </w:t>
      </w:r>
      <w:r>
        <w:rPr>
          <w:color w:val="000000"/>
        </w:rPr>
        <w:t>202</w:t>
      </w:r>
      <w:r w:rsidR="00B41C72">
        <w:rPr>
          <w:color w:val="000000"/>
          <w:lang w:val="sr-Cyrl-RS"/>
        </w:rPr>
        <w:t>5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</w:t>
      </w:r>
      <w:proofErr w:type="spellEnd"/>
      <w:r w:rsidR="00894E60">
        <w:rPr>
          <w:color w:val="000000"/>
          <w:lang w:val="sr-Cyrl-RS"/>
        </w:rPr>
        <w:t>ити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80%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саветодавних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посета</w:t>
      </w:r>
      <w:proofErr w:type="spellEnd"/>
      <w:r>
        <w:rPr>
          <w:color w:val="000000"/>
        </w:rPr>
        <w:t xml:space="preserve"> (ССП)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 w:rsidR="00B41C72">
        <w:rPr>
          <w:color w:val="000000"/>
          <w:lang w:val="sr-Cyrl-RS"/>
        </w:rPr>
        <w:t xml:space="preserve"> примена </w:t>
      </w:r>
      <w:r w:rsidR="00C81636">
        <w:rPr>
          <w:color w:val="000000"/>
          <w:lang w:val="sr-Cyrl-RS"/>
        </w:rPr>
        <w:t xml:space="preserve">процедура нових здравствених технологија - </w:t>
      </w:r>
      <w:r w:rsidR="00B41C72">
        <w:rPr>
          <w:color w:val="000000"/>
          <w:lang w:val="sr-Cyrl-RS"/>
        </w:rPr>
        <w:t>медицинске процедуре</w:t>
      </w:r>
      <w:r w:rsidR="00C81636">
        <w:rPr>
          <w:color w:val="000000"/>
          <w:lang w:val="sr-Cyrl-RS"/>
        </w:rPr>
        <w:t xml:space="preserve"> „</w:t>
      </w:r>
      <w:proofErr w:type="gramStart"/>
      <w:r w:rsidR="00C81636">
        <w:rPr>
          <w:color w:val="000000"/>
          <w:lang w:val="sr-Latn-RS"/>
        </w:rPr>
        <w:t>antiage“</w:t>
      </w:r>
      <w:r>
        <w:rPr>
          <w:color w:val="000000"/>
        </w:rPr>
        <w:t xml:space="preserve"> </w:t>
      </w:r>
      <w:r w:rsidR="00B41C72">
        <w:rPr>
          <w:color w:val="000000"/>
          <w:lang w:val="sr-Cyrl-RS"/>
        </w:rPr>
        <w:t>медицине</w:t>
      </w:r>
      <w:proofErr w:type="gramEnd"/>
      <w:r w:rsidR="00B41C72">
        <w:rPr>
          <w:color w:val="000000"/>
          <w:lang w:val="sr-Cyrl-RS"/>
        </w:rPr>
        <w:t xml:space="preserve"> у </w:t>
      </w:r>
      <w:r w:rsidR="00B41C72" w:rsidRPr="00B41C72">
        <w:rPr>
          <w:color w:val="000000"/>
          <w:lang w:val="sr-Cyrl-RS"/>
        </w:rPr>
        <w:t>надзираним субјектима –</w:t>
      </w:r>
      <w:r w:rsidR="0038165B">
        <w:rPr>
          <w:color w:val="000000"/>
          <w:lang w:val="sr-Cyrl-RS"/>
        </w:rPr>
        <w:t>приватној пракси</w:t>
      </w:r>
      <w:r>
        <w:rPr>
          <w:color w:val="000000"/>
        </w:rPr>
        <w:t>.</w:t>
      </w:r>
    </w:p>
    <w:p w14:paraId="4D01E113" w14:textId="5F910039" w:rsidR="00852585" w:rsidRDefault="00A877E2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color w:val="000000"/>
        </w:rPr>
      </w:pPr>
      <w:proofErr w:type="spellStart"/>
      <w:r>
        <w:rPr>
          <w:b/>
          <w:color w:val="000000"/>
        </w:rPr>
        <w:t>Активност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саветодавне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у </w:t>
      </w:r>
      <w:r w:rsidR="00991385">
        <w:rPr>
          <w:color w:val="000000"/>
          <w:lang w:val="sr-Cyrl-RS"/>
        </w:rPr>
        <w:t>приватној пракси</w:t>
      </w:r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r w:rsidR="00991385" w:rsidRPr="00991385">
        <w:rPr>
          <w:color w:val="000000"/>
          <w:lang w:val="sr-Cyrl-RS"/>
        </w:rPr>
        <w:t>медицинске процедуре „</w:t>
      </w:r>
      <w:proofErr w:type="gramStart"/>
      <w:r w:rsidR="00991385" w:rsidRPr="00991385">
        <w:rPr>
          <w:color w:val="000000"/>
          <w:lang w:val="sr-Latn-RS"/>
        </w:rPr>
        <w:t>antiage“</w:t>
      </w:r>
      <w:r w:rsidR="00991385" w:rsidRPr="00991385">
        <w:rPr>
          <w:color w:val="000000"/>
        </w:rPr>
        <w:t xml:space="preserve"> </w:t>
      </w:r>
      <w:r w:rsidR="00991385" w:rsidRPr="00991385">
        <w:rPr>
          <w:color w:val="000000"/>
          <w:lang w:val="sr-Cyrl-RS"/>
        </w:rPr>
        <w:t>медицине</w:t>
      </w:r>
      <w:proofErr w:type="gramEnd"/>
      <w:r>
        <w:rPr>
          <w:color w:val="000000"/>
        </w:rPr>
        <w:t>.</w:t>
      </w:r>
    </w:p>
    <w:p w14:paraId="5C2480AC" w14:textId="633F96CC" w:rsidR="00852585" w:rsidRDefault="00A877E2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color w:val="000000"/>
          <w:u w:val="single"/>
        </w:rPr>
      </w:pPr>
      <w:proofErr w:type="spellStart"/>
      <w:r>
        <w:rPr>
          <w:b/>
          <w:color w:val="000000"/>
        </w:rPr>
        <w:t>Индикатор</w:t>
      </w:r>
      <w:proofErr w:type="spellEnd"/>
      <w:r>
        <w:rPr>
          <w:b/>
          <w:color w:val="000000"/>
        </w:rPr>
        <w:t xml:space="preserve">: </w:t>
      </w:r>
      <w:r w:rsidR="0038165B">
        <w:rPr>
          <w:color w:val="000000"/>
          <w:lang w:val="sr-Cyrl-RS"/>
        </w:rPr>
        <w:t>проценат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ССП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>.</w:t>
      </w:r>
    </w:p>
    <w:p w14:paraId="7F694077" w14:textId="77777777" w:rsidR="00852585" w:rsidRDefault="00852585">
      <w:pPr>
        <w:tabs>
          <w:tab w:val="left" w:pos="0"/>
        </w:tabs>
        <w:jc w:val="both"/>
      </w:pPr>
    </w:p>
    <w:p w14:paraId="03DB0A59" w14:textId="77777777" w:rsidR="00852585" w:rsidRDefault="00A877E2">
      <w:pPr>
        <w:tabs>
          <w:tab w:val="left" w:pos="0"/>
        </w:tabs>
        <w:ind w:firstLine="720"/>
        <w:jc w:val="both"/>
      </w:pPr>
      <w:proofErr w:type="spellStart"/>
      <w:r>
        <w:t>Планирани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превентивним</w:t>
      </w:r>
      <w:proofErr w:type="spellEnd"/>
      <w:r>
        <w:t xml:space="preserve"> и </w:t>
      </w:r>
      <w:proofErr w:type="spellStart"/>
      <w:r>
        <w:t>корективним</w:t>
      </w:r>
      <w:proofErr w:type="spellEnd"/>
      <w:r>
        <w:t xml:space="preserve"> </w:t>
      </w:r>
      <w:proofErr w:type="spellStart"/>
      <w:r>
        <w:t>деловањем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анализом</w:t>
      </w:r>
      <w:proofErr w:type="spellEnd"/>
      <w:r>
        <w:t xml:space="preserve">, </w:t>
      </w:r>
      <w:proofErr w:type="spellStart"/>
      <w:r>
        <w:t>проценом</w:t>
      </w:r>
      <w:proofErr w:type="spellEnd"/>
      <w:r>
        <w:t xml:space="preserve"> и </w:t>
      </w:r>
      <w:proofErr w:type="spellStart"/>
      <w:r>
        <w:t>управљањем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инспекцијском</w:t>
      </w:r>
      <w:proofErr w:type="spellEnd"/>
      <w:r>
        <w:t xml:space="preserve"> </w:t>
      </w:r>
      <w:proofErr w:type="spellStart"/>
      <w:r>
        <w:t>надзору</w:t>
      </w:r>
      <w:proofErr w:type="spellEnd"/>
      <w:r>
        <w:t xml:space="preserve"> и </w:t>
      </w:r>
      <w:proofErr w:type="spellStart"/>
      <w:r>
        <w:t>прописа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здравства</w:t>
      </w:r>
      <w:proofErr w:type="spellEnd"/>
      <w:r>
        <w:t>.</w:t>
      </w:r>
    </w:p>
    <w:p w14:paraId="0528A837" w14:textId="3B695D64" w:rsidR="0094222C" w:rsidRDefault="0094222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3C9FC15" w14:textId="77777777" w:rsidR="00852585" w:rsidRDefault="00A877E2">
      <w:pPr>
        <w:pStyle w:val="Heading1"/>
        <w:numPr>
          <w:ilvl w:val="0"/>
          <w:numId w:val="2"/>
        </w:numPr>
        <w:spacing w:before="280" w:after="280"/>
      </w:pPr>
      <w:bookmarkStart w:id="2" w:name="_Toc183730784"/>
      <w:r>
        <w:lastRenderedPageBreak/>
        <w:t>ПОСЛОВИ ОДЕЉЕЊА ЗДРАВСТВЕНЕ ИНСПЕКЦИЈЕ</w:t>
      </w:r>
      <w:bookmarkEnd w:id="2"/>
    </w:p>
    <w:p w14:paraId="76D86AA5" w14:textId="475189BD" w:rsidR="00852585" w:rsidRDefault="00A877E2">
      <w:pPr>
        <w:tabs>
          <w:tab w:val="left" w:pos="0"/>
        </w:tabs>
        <w:ind w:firstLine="720"/>
        <w:jc w:val="both"/>
      </w:pPr>
      <w:r>
        <w:t xml:space="preserve">У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испекцијског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rPr>
          <w:b/>
          <w:color w:val="C00000"/>
        </w:rPr>
        <w:t>надзора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над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спровођењем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Закона</w:t>
      </w:r>
      <w:proofErr w:type="spellEnd"/>
      <w:r>
        <w:rPr>
          <w:b/>
          <w:color w:val="C00000"/>
        </w:rPr>
        <w:t xml:space="preserve"> о </w:t>
      </w:r>
      <w:proofErr w:type="spellStart"/>
      <w:r>
        <w:rPr>
          <w:b/>
          <w:color w:val="C00000"/>
        </w:rPr>
        <w:t>здравственој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заштити</w:t>
      </w:r>
      <w:proofErr w:type="spellEnd"/>
      <w:r>
        <w:rPr>
          <w:b/>
          <w:color w:val="C00000"/>
        </w:rPr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25/19</w:t>
      </w:r>
      <w:r w:rsidR="00894E60">
        <w:rPr>
          <w:lang w:val="sr-Cyrl-RS"/>
        </w:rPr>
        <w:t>, 92/23-аутентично тумачење</w:t>
      </w:r>
      <w:r>
        <w:t xml:space="preserve">),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донетих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rPr>
          <w:b/>
          <w:color w:val="C00000"/>
        </w:rPr>
        <w:t xml:space="preserve"> и </w:t>
      </w:r>
      <w:proofErr w:type="spellStart"/>
      <w:r>
        <w:rPr>
          <w:b/>
          <w:color w:val="C00000"/>
        </w:rPr>
        <w:t>других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прописа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којима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се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уређује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обављање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здравствене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делатности</w:t>
      </w:r>
      <w:proofErr w:type="spellEnd"/>
      <w:r>
        <w:rPr>
          <w:b/>
          <w:color w:val="C00000"/>
        </w:rPr>
        <w:t xml:space="preserve"> и </w:t>
      </w:r>
      <w:proofErr w:type="spellStart"/>
      <w:r>
        <w:rPr>
          <w:b/>
          <w:color w:val="C00000"/>
        </w:rPr>
        <w:t>права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пацијената</w:t>
      </w:r>
      <w:proofErr w:type="spellEnd"/>
      <w:r>
        <w:t>.</w:t>
      </w:r>
      <w:r>
        <w:rPr>
          <w:i/>
        </w:rPr>
        <w:t xml:space="preserve"> </w:t>
      </w:r>
    </w:p>
    <w:p w14:paraId="678044E9" w14:textId="77777777" w:rsidR="00852585" w:rsidRDefault="00852585">
      <w:pPr>
        <w:tabs>
          <w:tab w:val="left" w:pos="0"/>
        </w:tabs>
        <w:ind w:firstLine="720"/>
        <w:jc w:val="both"/>
      </w:pPr>
    </w:p>
    <w:p w14:paraId="44B47C22" w14:textId="4BEFE43F" w:rsidR="00852585" w:rsidRDefault="00A877E2">
      <w:pPr>
        <w:tabs>
          <w:tab w:val="left" w:pos="0"/>
        </w:tabs>
        <w:jc w:val="both"/>
      </w:pPr>
      <w:r>
        <w:tab/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утврђено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и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и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инспектора</w:t>
      </w:r>
      <w:proofErr w:type="spellEnd"/>
      <w:r w:rsidR="00EE29DC">
        <w:rPr>
          <w:lang w:val="sr-Cyrl-RS"/>
        </w:rPr>
        <w:t>.</w:t>
      </w:r>
      <w:r>
        <w:t xml:space="preserve"> </w:t>
      </w:r>
    </w:p>
    <w:p w14:paraId="4EDABA14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u w:val="single"/>
        </w:rPr>
      </w:pPr>
    </w:p>
    <w:tbl>
      <w:tblPr>
        <w:tblStyle w:val="a"/>
        <w:tblW w:w="8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3"/>
      </w:tblGrid>
      <w:tr w:rsidR="00852585" w14:paraId="7A01AE05" w14:textId="77777777" w:rsidTr="00EE29DC">
        <w:trPr>
          <w:jc w:val="center"/>
        </w:trPr>
        <w:tc>
          <w:tcPr>
            <w:tcW w:w="8713" w:type="dxa"/>
            <w:shd w:val="clear" w:color="auto" w:fill="D6E3BC"/>
          </w:tcPr>
          <w:p w14:paraId="38216350" w14:textId="77777777" w:rsidR="00852585" w:rsidRDefault="00A877E2">
            <w:pPr>
              <w:tabs>
                <w:tab w:val="left" w:pos="720"/>
              </w:tabs>
              <w:jc w:val="both"/>
            </w:pPr>
            <w:proofErr w:type="spellStart"/>
            <w:r>
              <w:rPr>
                <w:b/>
              </w:rPr>
              <w:t>Надзирани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субјекти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здравствене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</w:t>
            </w:r>
            <w:proofErr w:type="spellEnd"/>
            <w:r>
              <w:t>:</w:t>
            </w:r>
          </w:p>
          <w:p w14:paraId="73EBC9ED" w14:textId="77777777" w:rsidR="00852585" w:rsidRDefault="00A877E2">
            <w:pPr>
              <w:numPr>
                <w:ilvl w:val="0"/>
                <w:numId w:val="16"/>
              </w:numPr>
              <w:tabs>
                <w:tab w:val="left" w:pos="720"/>
              </w:tabs>
              <w:jc w:val="both"/>
            </w:pPr>
            <w:proofErr w:type="spellStart"/>
            <w:r>
              <w:rPr>
                <w:b/>
              </w:rPr>
              <w:t>здравствене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јавној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приватној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својини</w:t>
            </w:r>
            <w:proofErr w:type="spellEnd"/>
          </w:p>
          <w:p w14:paraId="5295D80D" w14:textId="13D87EAB" w:rsidR="00991385" w:rsidRDefault="00A877E2" w:rsidP="00991385">
            <w:pPr>
              <w:numPr>
                <w:ilvl w:val="0"/>
                <w:numId w:val="16"/>
              </w:numPr>
              <w:tabs>
                <w:tab w:val="left" w:pos="720"/>
              </w:tabs>
            </w:pPr>
            <w:proofErr w:type="spellStart"/>
            <w:r>
              <w:rPr>
                <w:b/>
              </w:rPr>
              <w:t>приватна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пракса</w:t>
            </w:r>
            <w:proofErr w:type="spellEnd"/>
            <w:r w:rsidR="00991385">
              <w:rPr>
                <w:b/>
              </w:rPr>
              <w:t xml:space="preserve"> </w:t>
            </w:r>
          </w:p>
          <w:p w14:paraId="3EC1D61D" w14:textId="248C41F9" w:rsidR="00852585" w:rsidRDefault="00991385">
            <w:pPr>
              <w:numPr>
                <w:ilvl w:val="0"/>
                <w:numId w:val="16"/>
              </w:numPr>
              <w:tabs>
                <w:tab w:val="left" w:pos="720"/>
              </w:tabs>
              <w:jc w:val="both"/>
            </w:pPr>
            <w:proofErr w:type="spellStart"/>
            <w:r w:rsidRPr="00991385">
              <w:rPr>
                <w:b/>
              </w:rPr>
              <w:t>друга</w:t>
            </w:r>
            <w:proofErr w:type="spellEnd"/>
            <w:r w:rsidRPr="00991385">
              <w:rPr>
                <w:b/>
              </w:rPr>
              <w:t xml:space="preserve"> </w:t>
            </w:r>
            <w:proofErr w:type="spellStart"/>
            <w:r w:rsidRPr="00991385">
              <w:rPr>
                <w:b/>
              </w:rPr>
              <w:t>правна</w:t>
            </w:r>
            <w:proofErr w:type="spellEnd"/>
            <w:r w:rsidRPr="00991385">
              <w:rPr>
                <w:b/>
              </w:rPr>
              <w:t xml:space="preserve"> </w:t>
            </w:r>
            <w:proofErr w:type="spellStart"/>
            <w:r w:rsidRPr="00991385">
              <w:rPr>
                <w:b/>
              </w:rPr>
              <w:t>лица</w:t>
            </w:r>
            <w:proofErr w:type="spellEnd"/>
            <w:r w:rsidRPr="00991385">
              <w:t xml:space="preserve"> (</w:t>
            </w:r>
            <w:proofErr w:type="spellStart"/>
            <w:r w:rsidRPr="00991385">
              <w:t>факултети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здравствене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струке</w:t>
            </w:r>
            <w:proofErr w:type="spellEnd"/>
            <w:r w:rsidRPr="00991385">
              <w:t xml:space="preserve">, </w:t>
            </w:r>
            <w:proofErr w:type="spellStart"/>
            <w:r w:rsidRPr="00991385">
              <w:t>установе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социјалне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заштите</w:t>
            </w:r>
            <w:proofErr w:type="spellEnd"/>
            <w:r w:rsidRPr="00991385">
              <w:t xml:space="preserve">, </w:t>
            </w:r>
            <w:proofErr w:type="spellStart"/>
            <w:r w:rsidRPr="00991385">
              <w:t>заводи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за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извршење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кривичних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санкција</w:t>
            </w:r>
            <w:proofErr w:type="spellEnd"/>
            <w:r w:rsidRPr="00991385">
              <w:t xml:space="preserve">, </w:t>
            </w:r>
            <w:proofErr w:type="spellStart"/>
            <w:r w:rsidRPr="00991385">
              <w:t>предшколске</w:t>
            </w:r>
            <w:proofErr w:type="spellEnd"/>
            <w:r w:rsidRPr="00991385">
              <w:t xml:space="preserve"> </w:t>
            </w:r>
            <w:proofErr w:type="spellStart"/>
            <w:r w:rsidRPr="00991385">
              <w:t>установе</w:t>
            </w:r>
            <w:proofErr w:type="spellEnd"/>
            <w:r w:rsidRPr="00991385">
              <w:t xml:space="preserve"> и </w:t>
            </w:r>
            <w:proofErr w:type="spellStart"/>
            <w:r w:rsidRPr="00991385">
              <w:t>др</w:t>
            </w:r>
            <w:proofErr w:type="spellEnd"/>
            <w:r w:rsidRPr="00991385">
              <w:t>.)</w:t>
            </w:r>
          </w:p>
          <w:p w14:paraId="2D3FFE3D" w14:textId="77777777" w:rsidR="00852585" w:rsidRDefault="00A877E2">
            <w:pPr>
              <w:numPr>
                <w:ilvl w:val="0"/>
                <w:numId w:val="16"/>
              </w:numPr>
              <w:tabs>
                <w:tab w:val="left" w:pos="720"/>
              </w:tabs>
              <w:jc w:val="both"/>
            </w:pPr>
            <w:proofErr w:type="spellStart"/>
            <w:r>
              <w:rPr>
                <w:b/>
              </w:rPr>
              <w:t>здравствени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радници</w:t>
            </w:r>
            <w:proofErr w:type="spellEnd"/>
            <w:r>
              <w:t xml:space="preserve"> </w:t>
            </w:r>
          </w:p>
          <w:p w14:paraId="0B092CA0" w14:textId="77777777" w:rsidR="00852585" w:rsidRDefault="00A877E2">
            <w:pPr>
              <w:numPr>
                <w:ilvl w:val="0"/>
                <w:numId w:val="16"/>
              </w:numPr>
              <w:tabs>
                <w:tab w:val="left" w:pos="720"/>
              </w:tabs>
              <w:jc w:val="both"/>
              <w:rPr>
                <w:u w:val="single"/>
              </w:rPr>
            </w:pPr>
            <w:proofErr w:type="spellStart"/>
            <w:r>
              <w:rPr>
                <w:b/>
              </w:rPr>
              <w:t>здравствени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сарадници</w:t>
            </w:r>
            <w:proofErr w:type="spellEnd"/>
            <w:r>
              <w:t>.</w:t>
            </w:r>
          </w:p>
        </w:tc>
      </w:tr>
    </w:tbl>
    <w:p w14:paraId="19026AB3" w14:textId="77777777" w:rsidR="00EE29DC" w:rsidRDefault="00EE29DC" w:rsidP="00821E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025F3AB3" w14:textId="4D1425FE" w:rsidR="00821EE5" w:rsidRDefault="00821EE5" w:rsidP="00821E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14:paraId="2D7DE2FD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5179D069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вршењу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здравствени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инспектор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овлашћен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следеће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>:</w:t>
      </w:r>
    </w:p>
    <w:p w14:paraId="493D3771" w14:textId="77777777" w:rsidR="00852585" w:rsidRDefault="00A87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прегледа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опште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појединачне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</w:p>
    <w:p w14:paraId="4C84C816" w14:textId="77777777" w:rsidR="00852585" w:rsidRDefault="00A87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саслуша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узме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здравственог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здравственог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</w:p>
    <w:p w14:paraId="1CFCCC43" w14:textId="77777777" w:rsidR="00852585" w:rsidRDefault="00A87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изврши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проверу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оснивање</w:t>
      </w:r>
      <w:proofErr w:type="spellEnd"/>
      <w:r>
        <w:rPr>
          <w:color w:val="000000"/>
        </w:rPr>
        <w:t>,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почетак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обављање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прописаних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</w:p>
    <w:p w14:paraId="2934D8C5" w14:textId="77777777" w:rsidR="00852585" w:rsidRDefault="00A87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изврши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увид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здравствену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здравства</w:t>
      </w:r>
      <w:proofErr w:type="spellEnd"/>
    </w:p>
    <w:p w14:paraId="6B6CBA68" w14:textId="77777777" w:rsidR="00852585" w:rsidRDefault="00A87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остваривање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пацијената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приватној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пракси</w:t>
      </w:r>
      <w:proofErr w:type="spellEnd"/>
    </w:p>
    <w:p w14:paraId="45381481" w14:textId="77777777" w:rsidR="00852585" w:rsidRDefault="00A87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спољних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b/>
          <w:color w:val="000000"/>
        </w:rPr>
        <w:t>мера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изречених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поступку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провере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квалитета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приватној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пракси</w:t>
      </w:r>
      <w:proofErr w:type="spellEnd"/>
    </w:p>
    <w:p w14:paraId="137761EC" w14:textId="77777777" w:rsidR="00852585" w:rsidRDefault="00A87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разматра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представке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</w:p>
    <w:p w14:paraId="65F45208" w14:textId="77777777" w:rsidR="00852585" w:rsidRDefault="00A87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14:paraId="68FBD8B1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u w:val="single"/>
        </w:rPr>
      </w:pPr>
    </w:p>
    <w:p w14:paraId="20B4EBB3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Здравствени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>:</w:t>
      </w:r>
    </w:p>
    <w:p w14:paraId="57C2ECFF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  <w:u w:val="single"/>
        </w:rPr>
      </w:pPr>
      <w:proofErr w:type="spellStart"/>
      <w:r>
        <w:rPr>
          <w:b/>
          <w:color w:val="000000"/>
        </w:rPr>
        <w:t>утврди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испуњеност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лекова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медицинских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почетак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обављање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испуњеност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</w:p>
    <w:p w14:paraId="6C0ACA9A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lastRenderedPageBreak/>
        <w:t>изрекне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превентивне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</w:p>
    <w:p w14:paraId="750B5939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наложи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отклањање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незаконитости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испуњавање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</w:p>
    <w:p w14:paraId="4F6AD378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наложи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извршење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прописане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пракси</w:t>
      </w:r>
      <w:proofErr w:type="spellEnd"/>
    </w:p>
    <w:p w14:paraId="503F94DC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забрани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b/>
          <w:color w:val="000000"/>
        </w:rPr>
        <w:t>здравственој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установи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другом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приватној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пракси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</w:p>
    <w:p w14:paraId="323E95D6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забрани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сараднику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 </w:t>
      </w:r>
      <w:proofErr w:type="spellStart"/>
      <w:r>
        <w:rPr>
          <w:color w:val="000000"/>
        </w:rPr>
        <w:t>здравствену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незаконитости</w:t>
      </w:r>
      <w:proofErr w:type="spellEnd"/>
    </w:p>
    <w:p w14:paraId="26070B62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забрани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обновио</w:t>
      </w:r>
      <w:proofErr w:type="spellEnd"/>
      <w:r>
        <w:rPr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лиценцу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одузета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</w:p>
    <w:p w14:paraId="774C83DE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забрани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надлежна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комора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изрекла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једну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од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дисциплинских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мера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привремене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забране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обављања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здравствене</w:t>
      </w:r>
      <w:proofErr w:type="spellEnd"/>
      <w:r w:rsidRPr="00FA12E9">
        <w:rPr>
          <w:b/>
          <w:bCs/>
          <w:color w:val="000000"/>
        </w:rPr>
        <w:t xml:space="preserve"> </w:t>
      </w:r>
      <w:proofErr w:type="spellStart"/>
      <w:r w:rsidRPr="00FA12E9">
        <w:rPr>
          <w:b/>
          <w:bCs/>
          <w:color w:val="000000"/>
        </w:rPr>
        <w:t>делатности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 </w:t>
      </w:r>
    </w:p>
    <w:p w14:paraId="4D6BD09C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предложи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надлежној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комори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покретање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поступка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одузимање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лиценце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</w:p>
    <w:p w14:paraId="3C2EDF57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забрани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против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решења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</w:p>
    <w:p w14:paraId="6D3AF14F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b/>
          <w:color w:val="000000"/>
        </w:rPr>
        <w:t>забрани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сматрају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радницима</w:t>
      </w:r>
      <w:proofErr w:type="spellEnd"/>
    </w:p>
    <w:p w14:paraId="09484256" w14:textId="77777777" w:rsidR="00852585" w:rsidRDefault="00A877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color w:val="000000"/>
        </w:rPr>
      </w:pPr>
      <w:proofErr w:type="spellStart"/>
      <w:r>
        <w:rPr>
          <w:color w:val="000000"/>
        </w:rPr>
        <w:t>предузме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14:paraId="3425A09B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228F191A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здравствени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приватној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>.</w:t>
      </w:r>
    </w:p>
    <w:p w14:paraId="66C2B629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0"/>
          <w:szCs w:val="20"/>
        </w:rPr>
      </w:pPr>
    </w:p>
    <w:p w14:paraId="56D33A2E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непоступањем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учињено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прекршај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здравствени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учињено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преступ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прекршајног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>.</w:t>
      </w:r>
    </w:p>
    <w:p w14:paraId="006BD726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0"/>
          <w:szCs w:val="20"/>
          <w:u w:val="single"/>
        </w:rPr>
      </w:pPr>
    </w:p>
    <w:p w14:paraId="44297784" w14:textId="7F90B31E" w:rsidR="00852585" w:rsidRPr="00C43042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инспекцијском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здравствена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C00000"/>
        </w:rPr>
        <w:t>превентивно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делује</w:t>
      </w:r>
      <w:proofErr w:type="spellEnd"/>
      <w:r w:rsidR="00C43042">
        <w:rPr>
          <w:color w:val="000000"/>
          <w:lang w:val="sr-Cyrl-RS"/>
        </w:rPr>
        <w:t xml:space="preserve"> и планира мере и активности за </w:t>
      </w:r>
      <w:proofErr w:type="spellStart"/>
      <w:r w:rsidR="00C43042" w:rsidRPr="00C43042">
        <w:rPr>
          <w:b/>
          <w:color w:val="C00000"/>
        </w:rPr>
        <w:t>спречавање</w:t>
      </w:r>
      <w:proofErr w:type="spellEnd"/>
      <w:r w:rsidR="00C43042" w:rsidRPr="00C43042">
        <w:rPr>
          <w:b/>
          <w:color w:val="C00000"/>
        </w:rPr>
        <w:t xml:space="preserve"> </w:t>
      </w:r>
      <w:proofErr w:type="spellStart"/>
      <w:r w:rsidR="00C43042" w:rsidRPr="00C43042">
        <w:rPr>
          <w:b/>
          <w:color w:val="C00000"/>
        </w:rPr>
        <w:t>обављања</w:t>
      </w:r>
      <w:proofErr w:type="spellEnd"/>
      <w:r w:rsidR="00C43042" w:rsidRPr="00C43042">
        <w:rPr>
          <w:b/>
          <w:color w:val="C00000"/>
        </w:rPr>
        <w:t xml:space="preserve"> </w:t>
      </w:r>
      <w:proofErr w:type="spellStart"/>
      <w:r w:rsidR="00C43042" w:rsidRPr="00C43042">
        <w:rPr>
          <w:b/>
          <w:color w:val="C00000"/>
        </w:rPr>
        <w:t>делалатности</w:t>
      </w:r>
      <w:proofErr w:type="spellEnd"/>
      <w:r w:rsidR="00C43042" w:rsidRPr="00C43042">
        <w:rPr>
          <w:b/>
          <w:color w:val="C00000"/>
        </w:rPr>
        <w:t xml:space="preserve"> и </w:t>
      </w:r>
      <w:proofErr w:type="spellStart"/>
      <w:r w:rsidR="00C43042" w:rsidRPr="00C43042">
        <w:rPr>
          <w:b/>
          <w:color w:val="C00000"/>
        </w:rPr>
        <w:t>вршења</w:t>
      </w:r>
      <w:proofErr w:type="spellEnd"/>
      <w:r w:rsidR="00C43042" w:rsidRPr="00C43042">
        <w:rPr>
          <w:b/>
          <w:color w:val="C00000"/>
        </w:rPr>
        <w:t xml:space="preserve"> </w:t>
      </w:r>
      <w:proofErr w:type="spellStart"/>
      <w:r w:rsidR="00C43042" w:rsidRPr="00C43042">
        <w:rPr>
          <w:b/>
          <w:color w:val="C00000"/>
        </w:rPr>
        <w:t>активности</w:t>
      </w:r>
      <w:proofErr w:type="spellEnd"/>
      <w:r w:rsidR="00C43042" w:rsidRPr="00C43042">
        <w:rPr>
          <w:b/>
          <w:color w:val="C00000"/>
        </w:rPr>
        <w:t xml:space="preserve"> </w:t>
      </w:r>
      <w:proofErr w:type="spellStart"/>
      <w:r w:rsidR="00C43042" w:rsidRPr="00C43042">
        <w:rPr>
          <w:b/>
          <w:color w:val="C00000"/>
        </w:rPr>
        <w:t>нерегистованих</w:t>
      </w:r>
      <w:proofErr w:type="spellEnd"/>
      <w:r w:rsidR="00C43042" w:rsidRPr="00C43042">
        <w:rPr>
          <w:b/>
          <w:color w:val="C00000"/>
        </w:rPr>
        <w:t xml:space="preserve"> </w:t>
      </w:r>
      <w:proofErr w:type="spellStart"/>
      <w:r w:rsidR="00C43042" w:rsidRPr="00C43042">
        <w:rPr>
          <w:b/>
          <w:color w:val="C00000"/>
        </w:rPr>
        <w:t>субјеката</w:t>
      </w:r>
      <w:proofErr w:type="spellEnd"/>
      <w:r w:rsidR="00C43042">
        <w:rPr>
          <w:color w:val="000000"/>
          <w:lang w:val="sr-Cyrl-RS"/>
        </w:rPr>
        <w:t>.</w:t>
      </w:r>
    </w:p>
    <w:p w14:paraId="05DACAF7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0"/>
          <w:szCs w:val="20"/>
        </w:rPr>
      </w:pPr>
    </w:p>
    <w:p w14:paraId="35A913AA" w14:textId="4092F0AD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5F1C95">
        <w:rPr>
          <w:color w:val="000000"/>
        </w:rPr>
        <w:t>O</w:t>
      </w:r>
      <w:r w:rsidR="005F1C95">
        <w:rPr>
          <w:color w:val="000000"/>
          <w:lang w:val="sr-Cyrl-RS"/>
        </w:rPr>
        <w:t>сим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у </w:t>
      </w:r>
      <w:proofErr w:type="spellStart"/>
      <w:r>
        <w:rPr>
          <w:b/>
          <w:color w:val="000000"/>
        </w:rPr>
        <w:t>Одељењу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инспекције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врш</w:t>
      </w:r>
      <w:proofErr w:type="spellEnd"/>
      <w:r w:rsidR="005F1C95">
        <w:rPr>
          <w:b/>
          <w:color w:val="000000"/>
          <w:lang w:val="sr-Cyrl-RS"/>
        </w:rPr>
        <w:t>и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и</w:t>
      </w:r>
      <w:r>
        <w:rPr>
          <w:color w:val="000000"/>
        </w:rPr>
        <w:t>:</w:t>
      </w:r>
    </w:p>
    <w:p w14:paraId="3264217F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0"/>
          <w:szCs w:val="20"/>
        </w:rPr>
      </w:pPr>
    </w:p>
    <w:p w14:paraId="2BBEC6DB" w14:textId="102F4856" w:rsidR="007E2322" w:rsidRPr="007E2322" w:rsidRDefault="00C43042" w:rsidP="007E23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rPr>
          <w:color w:val="C00000"/>
        </w:rPr>
      </w:pPr>
      <w:r>
        <w:rPr>
          <w:b/>
          <w:color w:val="C00000"/>
          <w:lang w:val="sr-Cyrl-RS"/>
        </w:rPr>
        <w:lastRenderedPageBreak/>
        <w:t>Послови везани за п</w:t>
      </w:r>
      <w:r w:rsidR="00EE29DC">
        <w:rPr>
          <w:b/>
          <w:color w:val="C00000"/>
          <w:lang w:val="sr-Cyrl-RS"/>
        </w:rPr>
        <w:t>оступ</w:t>
      </w:r>
      <w:r>
        <w:rPr>
          <w:b/>
          <w:color w:val="C00000"/>
          <w:lang w:val="sr-Cyrl-RS"/>
        </w:rPr>
        <w:t>ке</w:t>
      </w:r>
      <w:r w:rsidR="00EE29DC">
        <w:rPr>
          <w:b/>
          <w:color w:val="C00000"/>
          <w:lang w:val="sr-Cyrl-RS"/>
        </w:rPr>
        <w:t xml:space="preserve"> спровођења</w:t>
      </w:r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ванредне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спољне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провере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квалитета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стручног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рада</w:t>
      </w:r>
      <w:proofErr w:type="spellEnd"/>
    </w:p>
    <w:p w14:paraId="4CCBF2A1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0"/>
          <w:szCs w:val="20"/>
          <w:u w:val="single"/>
        </w:rPr>
      </w:pPr>
    </w:p>
    <w:p w14:paraId="136A1CC1" w14:textId="7F28E934" w:rsidR="007E2322" w:rsidRDefault="00A877E2" w:rsidP="005F1C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134" w:hanging="425"/>
        <w:jc w:val="both"/>
        <w:rPr>
          <w:b/>
          <w:color w:val="C00000"/>
          <w:lang w:val="sr-Latn-RS"/>
        </w:rPr>
      </w:pPr>
      <w:r>
        <w:rPr>
          <w:b/>
          <w:color w:val="C00000"/>
        </w:rPr>
        <w:t xml:space="preserve">б) </w:t>
      </w:r>
      <w:r>
        <w:rPr>
          <w:b/>
          <w:color w:val="C00000"/>
        </w:rPr>
        <w:tab/>
      </w:r>
      <w:r w:rsidR="005F1C95">
        <w:rPr>
          <w:b/>
          <w:color w:val="C00000"/>
          <w:lang w:val="sr-Cyrl-RS"/>
        </w:rPr>
        <w:t>Послови издавања</w:t>
      </w:r>
      <w:r w:rsidR="007E2322">
        <w:rPr>
          <w:b/>
          <w:color w:val="C00000"/>
          <w:lang w:val="sr-Cyrl-RS"/>
        </w:rPr>
        <w:t xml:space="preserve"> дозвола за увођење медицинских процедура у једнодневној хирургији, односно за увођење медицински</w:t>
      </w:r>
      <w:r w:rsidR="005F1C95">
        <w:rPr>
          <w:b/>
          <w:color w:val="C00000"/>
          <w:lang w:val="sr-Cyrl-RS"/>
        </w:rPr>
        <w:t>х</w:t>
      </w:r>
      <w:r w:rsidR="007E2322">
        <w:rPr>
          <w:b/>
          <w:color w:val="C00000"/>
          <w:lang w:val="sr-Cyrl-RS"/>
        </w:rPr>
        <w:t xml:space="preserve"> процедур</w:t>
      </w:r>
      <w:r w:rsidR="005F1C95">
        <w:rPr>
          <w:b/>
          <w:color w:val="C00000"/>
          <w:lang w:val="sr-Cyrl-RS"/>
        </w:rPr>
        <w:t>а</w:t>
      </w:r>
      <w:r w:rsidR="007E2322">
        <w:rPr>
          <w:b/>
          <w:color w:val="C00000"/>
          <w:lang w:val="sr-Cyrl-RS"/>
        </w:rPr>
        <w:t xml:space="preserve"> „</w:t>
      </w:r>
      <w:proofErr w:type="gramStart"/>
      <w:r w:rsidR="007E2322">
        <w:rPr>
          <w:b/>
          <w:color w:val="C00000"/>
          <w:lang w:val="sr-Latn-RS"/>
        </w:rPr>
        <w:t>antiage</w:t>
      </w:r>
      <w:r w:rsidR="007E2322">
        <w:rPr>
          <w:b/>
          <w:color w:val="C00000"/>
          <w:lang w:val="sr-Cyrl-RS"/>
        </w:rPr>
        <w:t>“ медицине</w:t>
      </w:r>
      <w:proofErr w:type="gramEnd"/>
    </w:p>
    <w:p w14:paraId="5B182224" w14:textId="77777777" w:rsidR="007E2322" w:rsidRPr="007E2322" w:rsidRDefault="007E2322" w:rsidP="007E23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28" w:hanging="719"/>
        <w:rPr>
          <w:b/>
          <w:color w:val="C00000"/>
          <w:lang w:val="sr-Latn-RS"/>
        </w:rPr>
      </w:pPr>
    </w:p>
    <w:p w14:paraId="4727F4A9" w14:textId="5C0788E4" w:rsidR="00852585" w:rsidRDefault="007E23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28" w:hanging="719"/>
        <w:rPr>
          <w:color w:val="C0504D"/>
        </w:rPr>
      </w:pPr>
      <w:r>
        <w:rPr>
          <w:b/>
          <w:color w:val="C00000"/>
          <w:lang w:val="sr-Cyrl-RS"/>
        </w:rPr>
        <w:t>в)</w:t>
      </w:r>
      <w:r>
        <w:rPr>
          <w:b/>
          <w:color w:val="C00000"/>
          <w:lang w:val="sr-Latn-RS"/>
        </w:rPr>
        <w:t xml:space="preserve">    </w:t>
      </w:r>
      <w:proofErr w:type="spellStart"/>
      <w:r>
        <w:rPr>
          <w:b/>
          <w:color w:val="C00000"/>
        </w:rPr>
        <w:t>Праћење</w:t>
      </w:r>
      <w:proofErr w:type="spellEnd"/>
      <w:r>
        <w:rPr>
          <w:b/>
          <w:color w:val="C00000"/>
        </w:rPr>
        <w:t xml:space="preserve"> </w:t>
      </w:r>
      <w:r w:rsidR="00C43042">
        <w:rPr>
          <w:b/>
          <w:color w:val="C00000"/>
          <w:lang w:val="sr-Cyrl-RS"/>
        </w:rPr>
        <w:t xml:space="preserve">примене прописа </w:t>
      </w:r>
      <w:r>
        <w:rPr>
          <w:b/>
          <w:color w:val="C00000"/>
        </w:rPr>
        <w:t xml:space="preserve">у </w:t>
      </w:r>
      <w:proofErr w:type="spellStart"/>
      <w:r>
        <w:rPr>
          <w:b/>
          <w:color w:val="C00000"/>
        </w:rPr>
        <w:t>области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заштите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права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пацијената</w:t>
      </w:r>
      <w:proofErr w:type="spellEnd"/>
      <w:r>
        <w:rPr>
          <w:color w:val="C0504D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14:paraId="62E1DFFE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28" w:hanging="719"/>
        <w:jc w:val="both"/>
        <w:rPr>
          <w:color w:val="000000"/>
          <w:sz w:val="20"/>
          <w:szCs w:val="20"/>
        </w:rPr>
      </w:pPr>
    </w:p>
    <w:p w14:paraId="548E9D71" w14:textId="77777777" w:rsidR="00852585" w:rsidRDefault="00A877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инспекцијских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редовних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области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пацијената</w:t>
      </w:r>
      <w:proofErr w:type="spellEnd"/>
      <w:r>
        <w:rPr>
          <w:color w:val="000000"/>
        </w:rPr>
        <w:t xml:space="preserve">  </w:t>
      </w:r>
    </w:p>
    <w:p w14:paraId="7E3AE9B7" w14:textId="77777777" w:rsidR="00852585" w:rsidRDefault="00A877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превентивних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корективних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пацијената</w:t>
      </w:r>
      <w:proofErr w:type="spellEnd"/>
    </w:p>
    <w:p w14:paraId="35250060" w14:textId="77777777" w:rsidR="00852585" w:rsidRDefault="00A877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пацијената</w:t>
      </w:r>
      <w:proofErr w:type="spellEnd"/>
    </w:p>
    <w:p w14:paraId="678C361E" w14:textId="77777777" w:rsidR="00852585" w:rsidRDefault="00A877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предлагање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пацијената</w:t>
      </w:r>
      <w:proofErr w:type="spellEnd"/>
    </w:p>
    <w:p w14:paraId="2317ED2E" w14:textId="64C02959" w:rsidR="00852585" w:rsidRPr="00CB38FF" w:rsidRDefault="00A877E2" w:rsidP="00CB38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сарадња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Заштитником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грађана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локалном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самоуправом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саветницима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пацијената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Саветима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здравље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унапређивању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пацијената</w:t>
      </w:r>
      <w:proofErr w:type="spellEnd"/>
      <w:r w:rsidRPr="00CB38FF">
        <w:rPr>
          <w:color w:val="000000"/>
        </w:rPr>
        <w:t>.</w:t>
      </w:r>
    </w:p>
    <w:p w14:paraId="67F2D154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u w:val="single"/>
        </w:rPr>
      </w:pPr>
    </w:p>
    <w:p w14:paraId="695578A0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28" w:hanging="719"/>
        <w:rPr>
          <w:color w:val="000000"/>
        </w:rPr>
      </w:pPr>
      <w:r>
        <w:rPr>
          <w:b/>
          <w:color w:val="C00000"/>
        </w:rPr>
        <w:t>в)</w:t>
      </w:r>
      <w:r>
        <w:rPr>
          <w:color w:val="C00000"/>
        </w:rPr>
        <w:t xml:space="preserve"> </w:t>
      </w:r>
      <w:proofErr w:type="spellStart"/>
      <w:r>
        <w:rPr>
          <w:b/>
          <w:color w:val="C00000"/>
        </w:rPr>
        <w:t>Праћење</w:t>
      </w:r>
      <w:proofErr w:type="spellEnd"/>
      <w:r>
        <w:rPr>
          <w:b/>
          <w:color w:val="C00000"/>
        </w:rPr>
        <w:t xml:space="preserve">, </w:t>
      </w:r>
      <w:proofErr w:type="spellStart"/>
      <w:r>
        <w:rPr>
          <w:b/>
          <w:color w:val="C00000"/>
        </w:rPr>
        <w:t>анализа</w:t>
      </w:r>
      <w:proofErr w:type="spellEnd"/>
      <w:r>
        <w:rPr>
          <w:b/>
          <w:color w:val="C00000"/>
        </w:rPr>
        <w:t xml:space="preserve">, </w:t>
      </w:r>
      <w:proofErr w:type="spellStart"/>
      <w:r>
        <w:rPr>
          <w:b/>
          <w:color w:val="C00000"/>
        </w:rPr>
        <w:t>планирање</w:t>
      </w:r>
      <w:proofErr w:type="spellEnd"/>
      <w:r>
        <w:rPr>
          <w:b/>
          <w:color w:val="C00000"/>
        </w:rPr>
        <w:t xml:space="preserve"> и </w:t>
      </w:r>
      <w:proofErr w:type="spellStart"/>
      <w:r>
        <w:rPr>
          <w:b/>
          <w:color w:val="C00000"/>
        </w:rPr>
        <w:t>координација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рада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здравствене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инспекције</w:t>
      </w:r>
      <w:proofErr w:type="spellEnd"/>
      <w:r>
        <w:rPr>
          <w:color w:val="000000"/>
        </w:rPr>
        <w:t>:</w:t>
      </w:r>
    </w:p>
    <w:p w14:paraId="0F018EA9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color w:val="000000"/>
        </w:rPr>
      </w:pPr>
    </w:p>
    <w:p w14:paraId="49CA9886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области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надзором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</w:p>
    <w:p w14:paraId="7C4A302E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анализа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регулативе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надзором</w:t>
      </w:r>
      <w:proofErr w:type="spellEnd"/>
      <w:r>
        <w:rPr>
          <w:color w:val="000000"/>
        </w:rPr>
        <w:t xml:space="preserve"> </w:t>
      </w:r>
    </w:p>
    <w:p w14:paraId="45275D4E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иницирање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измена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прописа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</w:p>
    <w:p w14:paraId="12335846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учествовање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изради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нацрта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</w:t>
      </w:r>
    </w:p>
    <w:p w14:paraId="56CE2E39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анализа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инспекцијских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надзора</w:t>
      </w:r>
      <w:proofErr w:type="spellEnd"/>
    </w:p>
    <w:p w14:paraId="3ED034C5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анализа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службених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саветодавних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посета</w:t>
      </w:r>
      <w:proofErr w:type="spellEnd"/>
    </w:p>
    <w:p w14:paraId="54855144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анализа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осталог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превентивног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</w:p>
    <w:p w14:paraId="198B8688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старање</w:t>
      </w:r>
      <w:proofErr w:type="spellEnd"/>
      <w:r>
        <w:rPr>
          <w:b/>
          <w:color w:val="000000"/>
        </w:rPr>
        <w:t xml:space="preserve"> 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b/>
          <w:color w:val="000000"/>
        </w:rPr>
        <w:t>уједначеном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поступању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инспектора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надзираним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 </w:t>
      </w:r>
    </w:p>
    <w:p w14:paraId="18B4C74E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предлагање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 w:rsidRPr="000250C3">
        <w:rPr>
          <w:b/>
          <w:bCs/>
          <w:color w:val="000000"/>
        </w:rPr>
        <w:t>уједначавање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</w:p>
    <w:p w14:paraId="6A4EC224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 w:rsidRPr="000250C3">
        <w:rPr>
          <w:b/>
          <w:bCs/>
          <w:color w:val="000000"/>
        </w:rPr>
        <w:t>упутстава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инспектора</w:t>
      </w:r>
      <w:proofErr w:type="spellEnd"/>
    </w:p>
    <w:p w14:paraId="6A7AD1DE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уношење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 w:rsidRPr="000250C3">
        <w:rPr>
          <w:b/>
          <w:bCs/>
          <w:color w:val="000000"/>
        </w:rPr>
        <w:t>еИнспектор</w:t>
      </w:r>
      <w:proofErr w:type="spellEnd"/>
    </w:p>
    <w:p w14:paraId="04D215FB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израда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годишњег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надзора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</w:p>
    <w:p w14:paraId="0AA1F9FB" w14:textId="6B4B7792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r w:rsidR="00CB38FF" w:rsidRPr="00CB38FF">
        <w:rPr>
          <w:b/>
          <w:bCs/>
          <w:color w:val="000000"/>
          <w:lang w:val="sr-Cyrl-RS"/>
        </w:rPr>
        <w:t>к</w:t>
      </w:r>
      <w:proofErr w:type="spellStart"/>
      <w:r w:rsidRPr="00CB38FF">
        <w:rPr>
          <w:b/>
          <w:bCs/>
          <w:color w:val="000000"/>
        </w:rPr>
        <w:t>о</w:t>
      </w:r>
      <w:r>
        <w:rPr>
          <w:b/>
          <w:color w:val="000000"/>
        </w:rPr>
        <w:t>нтролних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</w:t>
      </w:r>
      <w:proofErr w:type="spellEnd"/>
    </w:p>
    <w:p w14:paraId="02FFC3B7" w14:textId="14C01AC9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 </w:t>
      </w:r>
      <w:proofErr w:type="spellStart"/>
      <w:r w:rsidRPr="000250C3">
        <w:rPr>
          <w:b/>
          <w:bCs/>
          <w:color w:val="000000"/>
        </w:rPr>
        <w:t>планова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 и </w:t>
      </w:r>
      <w:r w:rsidR="00CB38FF">
        <w:rPr>
          <w:color w:val="000000"/>
          <w:lang w:val="sr-Cyrl-RS"/>
        </w:rPr>
        <w:t>ко</w:t>
      </w:r>
      <w:proofErr w:type="spellStart"/>
      <w:r>
        <w:rPr>
          <w:color w:val="000000"/>
        </w:rPr>
        <w:t>нтролних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</w:p>
    <w:p w14:paraId="2903F96E" w14:textId="77777777" w:rsidR="00852585" w:rsidRDefault="00A877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израда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годишњег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извештаја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>.</w:t>
      </w:r>
    </w:p>
    <w:p w14:paraId="1884C26A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382311A2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b/>
          <w:color w:val="C00000"/>
        </w:rPr>
        <w:t>Сарадња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правосудним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организацијама</w:t>
      </w:r>
      <w:proofErr w:type="spellEnd"/>
      <w:r>
        <w:rPr>
          <w:color w:val="000000"/>
        </w:rPr>
        <w:t>.</w:t>
      </w:r>
    </w:p>
    <w:p w14:paraId="34684560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1F3A3F55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д)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C00000"/>
        </w:rPr>
        <w:t>дежурства</w:t>
      </w:r>
      <w:proofErr w:type="spellEnd"/>
      <w:r>
        <w:rPr>
          <w:color w:val="000000"/>
        </w:rPr>
        <w:t xml:space="preserve"> </w:t>
      </w:r>
      <w:proofErr w:type="spellStart"/>
      <w:r w:rsidRPr="00F40968">
        <w:rPr>
          <w:bCs/>
          <w:color w:val="000000"/>
        </w:rPr>
        <w:t>здравствених</w:t>
      </w:r>
      <w:proofErr w:type="spellEnd"/>
      <w:r w:rsidRPr="00F40968">
        <w:rPr>
          <w:bCs/>
          <w:color w:val="000000"/>
        </w:rPr>
        <w:t xml:space="preserve"> </w:t>
      </w:r>
      <w:proofErr w:type="spellStart"/>
      <w:r w:rsidRPr="00F40968">
        <w:rPr>
          <w:bCs/>
          <w:color w:val="000000"/>
        </w:rPr>
        <w:t>инспектора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Одсеку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7,30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15,30 </w:t>
      </w:r>
      <w:proofErr w:type="spellStart"/>
      <w:r>
        <w:rPr>
          <w:color w:val="000000"/>
        </w:rPr>
        <w:t>часова</w:t>
      </w:r>
      <w:proofErr w:type="spellEnd"/>
      <w:r>
        <w:rPr>
          <w:color w:val="000000"/>
        </w:rPr>
        <w:t xml:space="preserve">. </w:t>
      </w:r>
    </w:p>
    <w:p w14:paraId="189C4FFC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u w:val="single"/>
        </w:rPr>
      </w:pPr>
    </w:p>
    <w:p w14:paraId="3FB5418D" w14:textId="3280B4D2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ђ) </w:t>
      </w:r>
      <w:proofErr w:type="spellStart"/>
      <w:r>
        <w:rPr>
          <w:color w:val="000000"/>
        </w:rPr>
        <w:t>Састанци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инспектора</w:t>
      </w:r>
      <w:proofErr w:type="spellEnd"/>
      <w:r>
        <w:rPr>
          <w:color w:val="000000"/>
        </w:rPr>
        <w:t xml:space="preserve"> у </w:t>
      </w:r>
      <w:r w:rsidR="003F1204">
        <w:rPr>
          <w:color w:val="000000"/>
          <w:lang w:val="sr-Cyrl-RS"/>
        </w:rPr>
        <w:t>о</w:t>
      </w:r>
      <w:proofErr w:type="spellStart"/>
      <w:r>
        <w:rPr>
          <w:color w:val="000000"/>
        </w:rPr>
        <w:t>дсецима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 w:rsidRPr="00F40968">
        <w:rPr>
          <w:b/>
          <w:color w:val="C00000"/>
        </w:rPr>
        <w:t>извештавање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 w:rsidRPr="00F40968">
        <w:rPr>
          <w:color w:val="000000"/>
        </w:rPr>
        <w:t>недељних</w:t>
      </w:r>
      <w:proofErr w:type="spellEnd"/>
      <w:r w:rsidRPr="00F40968"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 w:rsidRPr="00F40968">
        <w:rPr>
          <w:color w:val="000000"/>
        </w:rPr>
        <w:t>месечних</w:t>
      </w:r>
      <w:proofErr w:type="spellEnd"/>
      <w:r w:rsidRPr="00F40968">
        <w:rPr>
          <w:color w:val="000000"/>
        </w:rPr>
        <w:t xml:space="preserve"> </w:t>
      </w:r>
      <w:proofErr w:type="spellStart"/>
      <w:r w:rsidRPr="00F40968">
        <w:rPr>
          <w:color w:val="000000"/>
        </w:rPr>
        <w:t>извештаја</w:t>
      </w:r>
      <w:proofErr w:type="spellEnd"/>
      <w:r w:rsidRPr="00F40968">
        <w:rPr>
          <w:color w:val="000000"/>
        </w:rPr>
        <w:t xml:space="preserve"> о </w:t>
      </w:r>
      <w:proofErr w:type="spellStart"/>
      <w:r w:rsidRPr="00F40968"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инспектора</w:t>
      </w:r>
      <w:proofErr w:type="spellEnd"/>
      <w:r>
        <w:rPr>
          <w:color w:val="000000"/>
        </w:rPr>
        <w:t xml:space="preserve">, </w:t>
      </w:r>
      <w:r w:rsidR="003F1204">
        <w:rPr>
          <w:color w:val="000000"/>
          <w:lang w:val="sr-Cyrl-RS"/>
        </w:rPr>
        <w:t>о</w:t>
      </w:r>
      <w:proofErr w:type="spellStart"/>
      <w:r>
        <w:rPr>
          <w:color w:val="000000"/>
        </w:rPr>
        <w:t>дсека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Одељења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>.</w:t>
      </w:r>
    </w:p>
    <w:p w14:paraId="55F0DB41" w14:textId="77777777" w:rsidR="00852585" w:rsidRDefault="00A877E2" w:rsidP="00BD673D">
      <w:pPr>
        <w:pStyle w:val="Heading1"/>
        <w:keepNext/>
        <w:numPr>
          <w:ilvl w:val="0"/>
          <w:numId w:val="2"/>
        </w:numPr>
        <w:spacing w:before="280" w:after="280"/>
      </w:pPr>
      <w:bookmarkStart w:id="3" w:name="_Toc183730785"/>
      <w:r>
        <w:lastRenderedPageBreak/>
        <w:t>ОРГАНИЗАЦИОНА СТРУКТУРА ОДЕЉЕЊА ЗДРАВСТВЕНЕ ИНСПЕКЦИЈЕ</w:t>
      </w:r>
      <w:bookmarkEnd w:id="3"/>
    </w:p>
    <w:p w14:paraId="36678086" w14:textId="77777777" w:rsidR="00821EE5" w:rsidRDefault="00821EE5" w:rsidP="00BD673D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lang w:val="sr-Cyrl-RS"/>
        </w:rPr>
      </w:pPr>
      <w:proofErr w:type="spellStart"/>
      <w:r>
        <w:rPr>
          <w:b/>
          <w:color w:val="000000"/>
        </w:rPr>
        <w:t>Распоред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округа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о</w:t>
      </w:r>
      <w:proofErr w:type="spellStart"/>
      <w:r>
        <w:rPr>
          <w:b/>
          <w:color w:val="000000"/>
        </w:rPr>
        <w:t>дсецима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инспекцију</w:t>
      </w:r>
      <w:proofErr w:type="spellEnd"/>
      <w:r>
        <w:rPr>
          <w:color w:val="000000"/>
        </w:rPr>
        <w:t>:</w:t>
      </w:r>
    </w:p>
    <w:tbl>
      <w:tblPr>
        <w:tblStyle w:val="a0"/>
        <w:tblpPr w:leftFromText="180" w:rightFromText="180" w:vertAnchor="text" w:horzAnchor="margin" w:tblpY="87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1872"/>
        <w:gridCol w:w="2195"/>
        <w:gridCol w:w="1991"/>
        <w:gridCol w:w="1707"/>
      </w:tblGrid>
      <w:tr w:rsidR="00821EE5" w14:paraId="0E4A00A1" w14:textId="77777777" w:rsidTr="00821EE5">
        <w:trPr>
          <w:trHeight w:val="562"/>
        </w:trPr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08CF60CA" w14:textId="77777777" w:rsidR="00821EE5" w:rsidRDefault="00821EE5" w:rsidP="00BD673D">
            <w:pPr>
              <w:keepNext/>
            </w:pPr>
          </w:p>
          <w:p w14:paraId="16C0CC33" w14:textId="77777777" w:rsidR="00821EE5" w:rsidRDefault="00821EE5" w:rsidP="00BD673D">
            <w:pPr>
              <w:keepNext/>
            </w:pPr>
            <w:r>
              <w:rPr>
                <w:b/>
              </w:rPr>
              <w:t xml:space="preserve">ОДСЕК </w:t>
            </w:r>
          </w:p>
          <w:p w14:paraId="7D667772" w14:textId="77777777" w:rsidR="00821EE5" w:rsidRDefault="00821EE5" w:rsidP="00BD673D">
            <w:pPr>
              <w:keepNext/>
            </w:pPr>
            <w:r>
              <w:rPr>
                <w:b/>
              </w:rPr>
              <w:t>БЕОГРАД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F015616" w14:textId="77777777" w:rsidR="00821EE5" w:rsidRDefault="00821EE5" w:rsidP="00BD673D">
            <w:pPr>
              <w:keepNext/>
            </w:pPr>
          </w:p>
          <w:p w14:paraId="515065A1" w14:textId="77777777" w:rsidR="00821EE5" w:rsidRDefault="00821EE5" w:rsidP="00BD673D">
            <w:pPr>
              <w:keepNext/>
            </w:pPr>
            <w:r>
              <w:rPr>
                <w:b/>
              </w:rPr>
              <w:t xml:space="preserve">ОДСЕК </w:t>
            </w:r>
          </w:p>
          <w:p w14:paraId="1457B0F3" w14:textId="77777777" w:rsidR="00821EE5" w:rsidRDefault="00821EE5" w:rsidP="00BD673D">
            <w:pPr>
              <w:keepNext/>
            </w:pPr>
            <w:r>
              <w:rPr>
                <w:b/>
              </w:rPr>
              <w:t>НИШ</w:t>
            </w:r>
          </w:p>
        </w:tc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32C1D7E" w14:textId="77777777" w:rsidR="00821EE5" w:rsidRDefault="00821EE5" w:rsidP="00BD673D">
            <w:pPr>
              <w:keepNext/>
              <w:rPr>
                <w:color w:val="FFFFFF"/>
              </w:rPr>
            </w:pPr>
          </w:p>
          <w:p w14:paraId="4E741BA0" w14:textId="77777777" w:rsidR="00821EE5" w:rsidRDefault="00821EE5" w:rsidP="00BD673D">
            <w:pPr>
              <w:keepNext/>
            </w:pPr>
            <w:r>
              <w:rPr>
                <w:b/>
              </w:rPr>
              <w:t>ОДСЕК КРАГУЈЕВАЦ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5754B373" w14:textId="77777777" w:rsidR="00821EE5" w:rsidRDefault="00821EE5" w:rsidP="00BD673D">
            <w:pPr>
              <w:keepNext/>
            </w:pPr>
          </w:p>
          <w:p w14:paraId="677529F4" w14:textId="77777777" w:rsidR="00821EE5" w:rsidRDefault="00821EE5" w:rsidP="00BD673D">
            <w:pPr>
              <w:keepNext/>
            </w:pPr>
            <w:r>
              <w:rPr>
                <w:b/>
              </w:rPr>
              <w:t xml:space="preserve">ОДСЕК </w:t>
            </w:r>
          </w:p>
          <w:p w14:paraId="14D7540E" w14:textId="77777777" w:rsidR="00821EE5" w:rsidRDefault="00821EE5" w:rsidP="00BD673D">
            <w:pPr>
              <w:keepNext/>
            </w:pPr>
            <w:r>
              <w:rPr>
                <w:b/>
              </w:rPr>
              <w:t>НОВИ САД</w:t>
            </w:r>
          </w:p>
          <w:p w14:paraId="23C04B78" w14:textId="77777777" w:rsidR="00821EE5" w:rsidRDefault="00821EE5" w:rsidP="00BD673D">
            <w:pPr>
              <w:keepNext/>
            </w:pPr>
          </w:p>
        </w:tc>
        <w:tc>
          <w:tcPr>
            <w:tcW w:w="1707" w:type="dxa"/>
            <w:tcBorders>
              <w:bottom w:val="single" w:sz="12" w:space="0" w:color="000000"/>
            </w:tcBorders>
            <w:shd w:val="clear" w:color="auto" w:fill="FF0000"/>
          </w:tcPr>
          <w:p w14:paraId="231BFEC8" w14:textId="77777777" w:rsidR="00821EE5" w:rsidRDefault="00821EE5" w:rsidP="00BD673D">
            <w:pPr>
              <w:keepNext/>
            </w:pPr>
          </w:p>
          <w:p w14:paraId="0409FD60" w14:textId="77777777" w:rsidR="00821EE5" w:rsidRDefault="00821EE5" w:rsidP="00BD673D">
            <w:pPr>
              <w:keepNext/>
            </w:pPr>
            <w:r>
              <w:rPr>
                <w:b/>
              </w:rPr>
              <w:t>ОДСЕК ЧАЧАК</w:t>
            </w:r>
          </w:p>
        </w:tc>
      </w:tr>
      <w:tr w:rsidR="00821EE5" w14:paraId="04385DDC" w14:textId="77777777" w:rsidTr="00821EE5">
        <w:trPr>
          <w:trHeight w:val="401"/>
        </w:trPr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4806CF2B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Управни</w:t>
            </w:r>
            <w:proofErr w:type="spellEnd"/>
            <w:r w:rsidRPr="00821EE5">
              <w:rPr>
                <w:sz w:val="22"/>
                <w:szCs w:val="22"/>
              </w:rPr>
              <w:t xml:space="preserve"> </w:t>
            </w:r>
          </w:p>
          <w:p w14:paraId="484684AE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окрузи</w:t>
            </w:r>
            <w:proofErr w:type="spellEnd"/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545CDBCE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Управни</w:t>
            </w:r>
            <w:proofErr w:type="spellEnd"/>
            <w:r w:rsidRPr="00821EE5">
              <w:rPr>
                <w:sz w:val="22"/>
                <w:szCs w:val="22"/>
              </w:rPr>
              <w:t xml:space="preserve"> </w:t>
            </w:r>
          </w:p>
          <w:p w14:paraId="09694A73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окрузи</w:t>
            </w:r>
            <w:proofErr w:type="spellEnd"/>
          </w:p>
        </w:tc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2759E4BC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Управни</w:t>
            </w:r>
            <w:proofErr w:type="spellEnd"/>
            <w:r w:rsidRPr="00821EE5">
              <w:rPr>
                <w:sz w:val="22"/>
                <w:szCs w:val="22"/>
              </w:rPr>
              <w:t xml:space="preserve"> </w:t>
            </w:r>
          </w:p>
          <w:p w14:paraId="3EA8DAA9" w14:textId="77777777" w:rsidR="00821EE5" w:rsidRPr="00821EE5" w:rsidRDefault="00821EE5" w:rsidP="00821EE5">
            <w:pPr>
              <w:shd w:val="clear" w:color="auto" w:fill="FFFFFF"/>
              <w:rPr>
                <w:color w:val="FFFFFF"/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окрузи</w:t>
            </w:r>
            <w:proofErr w:type="spellEnd"/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ED9617B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Управни</w:t>
            </w:r>
            <w:proofErr w:type="spellEnd"/>
            <w:r w:rsidRPr="00821EE5">
              <w:rPr>
                <w:sz w:val="22"/>
                <w:szCs w:val="22"/>
              </w:rPr>
              <w:t xml:space="preserve"> </w:t>
            </w:r>
          </w:p>
          <w:p w14:paraId="247D8E97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окрузи</w:t>
            </w:r>
            <w:proofErr w:type="spellEnd"/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FD407B3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Управни</w:t>
            </w:r>
            <w:proofErr w:type="spellEnd"/>
            <w:r w:rsidRPr="00821EE5">
              <w:rPr>
                <w:sz w:val="22"/>
                <w:szCs w:val="22"/>
              </w:rPr>
              <w:t xml:space="preserve"> </w:t>
            </w:r>
            <w:proofErr w:type="spellStart"/>
            <w:r w:rsidRPr="00821EE5">
              <w:rPr>
                <w:sz w:val="22"/>
                <w:szCs w:val="22"/>
              </w:rPr>
              <w:t>окрузи</w:t>
            </w:r>
            <w:proofErr w:type="spellEnd"/>
          </w:p>
        </w:tc>
      </w:tr>
      <w:tr w:rsidR="00821EE5" w14:paraId="5D812097" w14:textId="77777777" w:rsidTr="00821EE5">
        <w:trPr>
          <w:trHeight w:val="558"/>
        </w:trPr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1756FE8" w14:textId="77777777" w:rsidR="00821EE5" w:rsidRPr="00821EE5" w:rsidRDefault="00821EE5" w:rsidP="00821EE5">
            <w:pPr>
              <w:shd w:val="clear" w:color="auto" w:fill="FFFFFF"/>
              <w:tabs>
                <w:tab w:val="left" w:pos="150"/>
                <w:tab w:val="left" w:pos="315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Град</w:t>
            </w:r>
            <w:proofErr w:type="spellEnd"/>
            <w:r w:rsidRPr="00821EE5">
              <w:rPr>
                <w:sz w:val="22"/>
                <w:szCs w:val="22"/>
              </w:rPr>
              <w:t xml:space="preserve"> </w:t>
            </w:r>
            <w:proofErr w:type="spellStart"/>
            <w:r w:rsidRPr="00821EE5">
              <w:rPr>
                <w:sz w:val="22"/>
                <w:szCs w:val="22"/>
              </w:rPr>
              <w:t>Београд</w:t>
            </w:r>
            <w:proofErr w:type="spellEnd"/>
          </w:p>
          <w:p w14:paraId="1152C67D" w14:textId="77777777" w:rsidR="00821EE5" w:rsidRPr="00821EE5" w:rsidRDefault="00821EE5" w:rsidP="00821EE5">
            <w:pPr>
              <w:shd w:val="clear" w:color="auto" w:fill="FFFFFF"/>
              <w:tabs>
                <w:tab w:val="left" w:pos="150"/>
                <w:tab w:val="left" w:pos="315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Подунавски</w:t>
            </w:r>
            <w:proofErr w:type="spellEnd"/>
            <w:r w:rsidRPr="00821EE5">
              <w:rPr>
                <w:sz w:val="22"/>
                <w:szCs w:val="22"/>
              </w:rPr>
              <w:t xml:space="preserve"> </w:t>
            </w:r>
            <w:proofErr w:type="spellStart"/>
            <w:r w:rsidRPr="00821EE5">
              <w:rPr>
                <w:sz w:val="22"/>
                <w:szCs w:val="22"/>
              </w:rPr>
              <w:t>Браничевски</w:t>
            </w:r>
            <w:proofErr w:type="spellEnd"/>
          </w:p>
          <w:p w14:paraId="2F956D86" w14:textId="77777777" w:rsidR="00821EE5" w:rsidRPr="00821EE5" w:rsidRDefault="00821EE5" w:rsidP="00821EE5">
            <w:pPr>
              <w:shd w:val="clear" w:color="auto" w:fill="FFFFFF"/>
              <w:tabs>
                <w:tab w:val="left" w:pos="150"/>
                <w:tab w:val="left" w:pos="315"/>
              </w:tabs>
              <w:rPr>
                <w:sz w:val="22"/>
                <w:szCs w:val="22"/>
              </w:rPr>
            </w:pPr>
          </w:p>
          <w:p w14:paraId="129770EE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6D421FB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Борски</w:t>
            </w:r>
            <w:proofErr w:type="spellEnd"/>
          </w:p>
          <w:p w14:paraId="23286F44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Зајечарски</w:t>
            </w:r>
            <w:proofErr w:type="spellEnd"/>
          </w:p>
          <w:p w14:paraId="61415406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Нишавски</w:t>
            </w:r>
            <w:proofErr w:type="spellEnd"/>
          </w:p>
          <w:p w14:paraId="22415F98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Топлички</w:t>
            </w:r>
            <w:proofErr w:type="spellEnd"/>
          </w:p>
          <w:p w14:paraId="40FD15E6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Пиротски</w:t>
            </w:r>
            <w:proofErr w:type="spellEnd"/>
            <w:r w:rsidRPr="00821EE5">
              <w:rPr>
                <w:sz w:val="22"/>
                <w:szCs w:val="22"/>
              </w:rPr>
              <w:t xml:space="preserve"> </w:t>
            </w:r>
            <w:proofErr w:type="spellStart"/>
            <w:r w:rsidRPr="00821EE5">
              <w:rPr>
                <w:sz w:val="22"/>
                <w:szCs w:val="22"/>
              </w:rPr>
              <w:t>Јабланички</w:t>
            </w:r>
            <w:proofErr w:type="spellEnd"/>
          </w:p>
          <w:p w14:paraId="483DDD90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Пчињски</w:t>
            </w:r>
            <w:proofErr w:type="spellEnd"/>
          </w:p>
          <w:p w14:paraId="0869C252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C507192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Шумадијски</w:t>
            </w:r>
            <w:proofErr w:type="spellEnd"/>
          </w:p>
          <w:p w14:paraId="1521C735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Рашки</w:t>
            </w:r>
            <w:proofErr w:type="spellEnd"/>
          </w:p>
          <w:p w14:paraId="4BE3F593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Расински</w:t>
            </w:r>
            <w:proofErr w:type="spellEnd"/>
          </w:p>
          <w:p w14:paraId="0350E086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Поморавски</w:t>
            </w:r>
            <w:proofErr w:type="spellEnd"/>
          </w:p>
          <w:p w14:paraId="50C2192B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Косовски</w:t>
            </w:r>
            <w:proofErr w:type="spellEnd"/>
          </w:p>
          <w:p w14:paraId="414C7212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Пећки</w:t>
            </w:r>
            <w:proofErr w:type="spellEnd"/>
          </w:p>
          <w:p w14:paraId="2CC0F927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Призренски</w:t>
            </w:r>
            <w:proofErr w:type="spellEnd"/>
          </w:p>
          <w:p w14:paraId="02231421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Косовско</w:t>
            </w:r>
            <w:proofErr w:type="spellEnd"/>
            <w:r w:rsidRPr="00821EE5">
              <w:rPr>
                <w:sz w:val="22"/>
                <w:szCs w:val="22"/>
              </w:rPr>
              <w:t xml:space="preserve">- </w:t>
            </w:r>
            <w:proofErr w:type="spellStart"/>
            <w:r w:rsidRPr="00821EE5">
              <w:rPr>
                <w:sz w:val="22"/>
                <w:szCs w:val="22"/>
              </w:rPr>
              <w:t>митровачки</w:t>
            </w:r>
            <w:proofErr w:type="spellEnd"/>
          </w:p>
          <w:p w14:paraId="16C7E9FE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Косовско-поморавски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E686B01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Севернобачки</w:t>
            </w:r>
            <w:proofErr w:type="spellEnd"/>
          </w:p>
          <w:p w14:paraId="56DDB28B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Средњобанатски</w:t>
            </w:r>
            <w:proofErr w:type="spellEnd"/>
          </w:p>
          <w:p w14:paraId="12176CA5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Севернобанатски</w:t>
            </w:r>
            <w:proofErr w:type="spellEnd"/>
          </w:p>
          <w:p w14:paraId="27AFA9DE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Јужнобанатски</w:t>
            </w:r>
            <w:proofErr w:type="spellEnd"/>
          </w:p>
          <w:p w14:paraId="19147EC5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Западнобачки</w:t>
            </w:r>
            <w:proofErr w:type="spellEnd"/>
          </w:p>
          <w:p w14:paraId="42500C3B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Јужнобачки</w:t>
            </w:r>
            <w:proofErr w:type="spellEnd"/>
          </w:p>
          <w:p w14:paraId="13F203E9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Сремски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68CB844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Мачвански</w:t>
            </w:r>
            <w:proofErr w:type="spellEnd"/>
          </w:p>
          <w:p w14:paraId="1F85F281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Колубарски</w:t>
            </w:r>
            <w:proofErr w:type="spellEnd"/>
          </w:p>
          <w:p w14:paraId="70B5049E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Златиборски</w:t>
            </w:r>
            <w:proofErr w:type="spellEnd"/>
          </w:p>
          <w:p w14:paraId="6B7F25B8" w14:textId="77777777" w:rsidR="00821EE5" w:rsidRPr="00821EE5" w:rsidRDefault="00821EE5" w:rsidP="00821EE5">
            <w:pPr>
              <w:shd w:val="clear" w:color="auto" w:fill="FFFFFF"/>
              <w:tabs>
                <w:tab w:val="left" w:pos="279"/>
              </w:tabs>
              <w:rPr>
                <w:sz w:val="22"/>
                <w:szCs w:val="22"/>
              </w:rPr>
            </w:pPr>
            <w:proofErr w:type="spellStart"/>
            <w:r w:rsidRPr="00821EE5">
              <w:rPr>
                <w:sz w:val="22"/>
                <w:szCs w:val="22"/>
              </w:rPr>
              <w:t>Моравички</w:t>
            </w:r>
            <w:proofErr w:type="spellEnd"/>
          </w:p>
          <w:p w14:paraId="07D6FBA8" w14:textId="77777777" w:rsidR="00821EE5" w:rsidRPr="00821EE5" w:rsidRDefault="00821EE5" w:rsidP="00821E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14181D64" w14:textId="29D8E3AE" w:rsidR="00852585" w:rsidRDefault="00821E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821EE5">
        <w:rPr>
          <w:color w:val="000000"/>
        </w:rPr>
        <w:t xml:space="preserve">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Одељењу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организационе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јединице</w:t>
      </w:r>
      <w:proofErr w:type="spellEnd"/>
    </w:p>
    <w:p w14:paraId="7C2C3175" w14:textId="77777777" w:rsidR="00852585" w:rsidRDefault="00A877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Одсек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</w:p>
    <w:p w14:paraId="4672552F" w14:textId="77777777" w:rsidR="00852585" w:rsidRDefault="00A877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Одсек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</w:t>
      </w:r>
      <w:proofErr w:type="spellEnd"/>
    </w:p>
    <w:p w14:paraId="2B3AB355" w14:textId="77777777" w:rsidR="00852585" w:rsidRDefault="00A877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Одсек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Крагујевац</w:t>
      </w:r>
      <w:proofErr w:type="spellEnd"/>
    </w:p>
    <w:p w14:paraId="2D3285AA" w14:textId="77777777" w:rsidR="00821EE5" w:rsidRPr="00821EE5" w:rsidRDefault="00A877E2" w:rsidP="00821E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Одсек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</w:p>
    <w:p w14:paraId="6C48FB67" w14:textId="1F7A2D8F" w:rsidR="00821EE5" w:rsidRPr="00821EE5" w:rsidRDefault="00A877E2" w:rsidP="00821E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821EE5">
        <w:rPr>
          <w:color w:val="000000"/>
        </w:rPr>
        <w:t>Одсек</w:t>
      </w:r>
      <w:proofErr w:type="spellEnd"/>
      <w:r w:rsidRPr="00821EE5">
        <w:rPr>
          <w:color w:val="000000"/>
        </w:rPr>
        <w:t xml:space="preserve"> </w:t>
      </w:r>
      <w:proofErr w:type="spellStart"/>
      <w:r w:rsidRPr="00821EE5">
        <w:rPr>
          <w:color w:val="000000"/>
        </w:rPr>
        <w:t>за</w:t>
      </w:r>
      <w:proofErr w:type="spellEnd"/>
      <w:r w:rsidRPr="00821EE5">
        <w:rPr>
          <w:color w:val="000000"/>
        </w:rPr>
        <w:t xml:space="preserve"> </w:t>
      </w:r>
      <w:proofErr w:type="spellStart"/>
      <w:r w:rsidRPr="00821EE5">
        <w:rPr>
          <w:color w:val="000000"/>
        </w:rPr>
        <w:t>здравствену</w:t>
      </w:r>
      <w:proofErr w:type="spellEnd"/>
      <w:r w:rsidRPr="00821EE5">
        <w:rPr>
          <w:color w:val="000000"/>
        </w:rPr>
        <w:t xml:space="preserve"> </w:t>
      </w:r>
      <w:proofErr w:type="spellStart"/>
      <w:r w:rsidRPr="00821EE5">
        <w:rPr>
          <w:color w:val="000000"/>
        </w:rPr>
        <w:t>инспекцију</w:t>
      </w:r>
      <w:proofErr w:type="spellEnd"/>
      <w:r w:rsidRPr="00821EE5">
        <w:rPr>
          <w:color w:val="000000"/>
        </w:rPr>
        <w:t xml:space="preserve"> </w:t>
      </w:r>
      <w:proofErr w:type="spellStart"/>
      <w:r w:rsidRPr="00821EE5">
        <w:rPr>
          <w:color w:val="000000"/>
        </w:rPr>
        <w:t>Чачак</w:t>
      </w:r>
      <w:proofErr w:type="spellEnd"/>
      <w:r w:rsidRPr="00821EE5">
        <w:rPr>
          <w:color w:val="000000"/>
        </w:rPr>
        <w:t>.</w:t>
      </w:r>
    </w:p>
    <w:p w14:paraId="4221E74E" w14:textId="1BD111B3" w:rsidR="00852585" w:rsidRDefault="00A877E2">
      <w:pPr>
        <w:pStyle w:val="Heading2"/>
        <w:spacing w:before="280" w:after="280"/>
        <w:ind w:firstLine="1134"/>
      </w:pPr>
      <w:bookmarkStart w:id="4" w:name="_Toc183730786"/>
      <w:r>
        <w:t xml:space="preserve">а) </w:t>
      </w:r>
      <w:proofErr w:type="spellStart"/>
      <w:r>
        <w:t>Оптерећеност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 w:rsidR="00821EE5">
        <w:rPr>
          <w:lang w:val="sr-Cyrl-RS"/>
        </w:rPr>
        <w:t>о</w:t>
      </w:r>
      <w:proofErr w:type="spellStart"/>
      <w:r>
        <w:t>дсецима</w:t>
      </w:r>
      <w:bookmarkEnd w:id="4"/>
      <w:proofErr w:type="spellEnd"/>
    </w:p>
    <w:p w14:paraId="29B374CD" w14:textId="77777777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  <w:proofErr w:type="spellStart"/>
      <w:r>
        <w:rPr>
          <w:b/>
          <w:color w:val="000000"/>
        </w:rPr>
        <w:t>Оптерећеност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односу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величину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територије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надзором</w:t>
      </w:r>
      <w:proofErr w:type="spellEnd"/>
      <w:r>
        <w:rPr>
          <w:b/>
          <w:color w:val="000000"/>
        </w:rPr>
        <w:t xml:space="preserve"> и </w:t>
      </w:r>
    </w:p>
    <w:p w14:paraId="6494B1AA" w14:textId="7A740D10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  <w:proofErr w:type="spellStart"/>
      <w:r>
        <w:rPr>
          <w:b/>
          <w:color w:val="000000"/>
        </w:rPr>
        <w:t>број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надзираних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субјеката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r w:rsidR="00A850BC">
        <w:rPr>
          <w:b/>
          <w:color w:val="000000"/>
          <w:lang w:val="sr-Cyrl-RS"/>
        </w:rPr>
        <w:t>о</w:t>
      </w:r>
      <w:proofErr w:type="spellStart"/>
      <w:r>
        <w:rPr>
          <w:b/>
          <w:color w:val="000000"/>
        </w:rPr>
        <w:t>дсецима</w:t>
      </w:r>
      <w:proofErr w:type="spellEnd"/>
      <w:r>
        <w:rPr>
          <w:b/>
          <w:color w:val="000000"/>
        </w:rPr>
        <w:t xml:space="preserve"> у 202</w:t>
      </w:r>
      <w:r w:rsidR="00F40968">
        <w:rPr>
          <w:b/>
          <w:color w:val="000000"/>
        </w:rPr>
        <w:t>4</w:t>
      </w:r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години</w:t>
      </w:r>
      <w:proofErr w:type="spellEnd"/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745"/>
        <w:gridCol w:w="1442"/>
        <w:gridCol w:w="1868"/>
        <w:gridCol w:w="1394"/>
        <w:gridCol w:w="1878"/>
      </w:tblGrid>
      <w:tr w:rsidR="00852585" w14:paraId="6A232D48" w14:textId="77777777">
        <w:trPr>
          <w:cantSplit/>
        </w:trPr>
        <w:tc>
          <w:tcPr>
            <w:tcW w:w="1527" w:type="dxa"/>
            <w:vMerge w:val="restart"/>
            <w:shd w:val="clear" w:color="auto" w:fill="C2D69B"/>
            <w:vAlign w:val="center"/>
          </w:tcPr>
          <w:p w14:paraId="3770B4C1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Одсек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здравствену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инспекцију</w:t>
            </w:r>
            <w:proofErr w:type="spellEnd"/>
          </w:p>
        </w:tc>
        <w:tc>
          <w:tcPr>
            <w:tcW w:w="5055" w:type="dxa"/>
            <w:gridSpan w:val="3"/>
            <w:shd w:val="clear" w:color="auto" w:fill="C2D69B"/>
            <w:vAlign w:val="center"/>
          </w:tcPr>
          <w:p w14:paraId="79D31C76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Одсеку</w:t>
            </w:r>
            <w:proofErr w:type="spellEnd"/>
          </w:p>
        </w:tc>
        <w:tc>
          <w:tcPr>
            <w:tcW w:w="3272" w:type="dxa"/>
            <w:gridSpan w:val="2"/>
            <w:shd w:val="clear" w:color="auto" w:fill="C2D69B"/>
          </w:tcPr>
          <w:p w14:paraId="32F7DE98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запосленом</w:t>
            </w:r>
            <w:proofErr w:type="spellEnd"/>
          </w:p>
        </w:tc>
      </w:tr>
      <w:tr w:rsidR="00852585" w14:paraId="79EDF22A" w14:textId="77777777">
        <w:trPr>
          <w:cantSplit/>
        </w:trPr>
        <w:tc>
          <w:tcPr>
            <w:tcW w:w="1527" w:type="dxa"/>
            <w:vMerge/>
            <w:shd w:val="clear" w:color="auto" w:fill="C2D69B"/>
            <w:vAlign w:val="center"/>
          </w:tcPr>
          <w:p w14:paraId="628D089B" w14:textId="77777777" w:rsidR="00852585" w:rsidRDefault="00852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45" w:type="dxa"/>
            <w:shd w:val="clear" w:color="auto" w:fill="C2D69B"/>
            <w:vAlign w:val="center"/>
          </w:tcPr>
          <w:p w14:paraId="57902043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запослених</w:t>
            </w:r>
            <w:proofErr w:type="spellEnd"/>
            <w:r w:rsidRPr="009422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color w:val="000000"/>
                <w:sz w:val="20"/>
                <w:szCs w:val="20"/>
              </w:rPr>
              <w:t>који</w:t>
            </w:r>
            <w:proofErr w:type="spellEnd"/>
            <w:r w:rsidRPr="009422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color w:val="000000"/>
                <w:sz w:val="20"/>
                <w:szCs w:val="20"/>
              </w:rPr>
              <w:t>обављају</w:t>
            </w:r>
            <w:proofErr w:type="spellEnd"/>
            <w:r w:rsidRPr="009422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color w:val="000000"/>
                <w:sz w:val="20"/>
                <w:szCs w:val="20"/>
              </w:rPr>
              <w:t>послове</w:t>
            </w:r>
            <w:proofErr w:type="spellEnd"/>
            <w:r w:rsidRPr="009422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color w:val="000000"/>
                <w:sz w:val="20"/>
                <w:szCs w:val="20"/>
              </w:rPr>
              <w:t>инспекцијског</w:t>
            </w:r>
            <w:proofErr w:type="spellEnd"/>
            <w:r w:rsidRPr="009422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color w:val="000000"/>
                <w:sz w:val="20"/>
                <w:szCs w:val="20"/>
              </w:rPr>
              <w:t>надзора</w:t>
            </w:r>
            <w:proofErr w:type="spellEnd"/>
            <w:r w:rsidRPr="0094222C">
              <w:rPr>
                <w:color w:val="000000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1442" w:type="dxa"/>
            <w:shd w:val="clear" w:color="auto" w:fill="C2D69B"/>
            <w:vAlign w:val="center"/>
          </w:tcPr>
          <w:p w14:paraId="4F329124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Површина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color w:val="000000"/>
                <w:sz w:val="20"/>
                <w:szCs w:val="20"/>
              </w:rPr>
              <w:t>територије</w:t>
            </w:r>
            <w:proofErr w:type="spellEnd"/>
          </w:p>
          <w:p w14:paraId="61F6F402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под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надзором</w:t>
            </w:r>
            <w:proofErr w:type="spellEnd"/>
          </w:p>
          <w:p w14:paraId="59FBDA13" w14:textId="289F15DC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4222C">
              <w:rPr>
                <w:color w:val="000000"/>
                <w:sz w:val="20"/>
                <w:szCs w:val="20"/>
              </w:rPr>
              <w:t xml:space="preserve">(у </w:t>
            </w:r>
            <w:r w:rsidR="004841C4" w:rsidRPr="0094222C">
              <w:rPr>
                <w:color w:val="000000"/>
                <w:sz w:val="20"/>
                <w:szCs w:val="20"/>
                <w:lang w:val="sr-Latn-RS"/>
              </w:rPr>
              <w:t>km</w:t>
            </w:r>
            <w:r w:rsidRPr="0094222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94222C">
              <w:rPr>
                <w:color w:val="000000"/>
                <w:sz w:val="20"/>
                <w:szCs w:val="20"/>
              </w:rPr>
              <w:t>)*</w:t>
            </w:r>
            <w:r w:rsidRPr="009422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68" w:type="dxa"/>
            <w:shd w:val="clear" w:color="auto" w:fill="C2D69B"/>
            <w:vAlign w:val="center"/>
          </w:tcPr>
          <w:p w14:paraId="2DE9F394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здравствених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установа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других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правних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лица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приватне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праксе</w:t>
            </w:r>
            <w:proofErr w:type="spellEnd"/>
          </w:p>
          <w:p w14:paraId="03324518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94222C">
              <w:rPr>
                <w:color w:val="000000"/>
                <w:sz w:val="20"/>
                <w:szCs w:val="20"/>
              </w:rPr>
              <w:t>под</w:t>
            </w:r>
            <w:proofErr w:type="spellEnd"/>
            <w:r w:rsidRPr="009422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color w:val="000000"/>
                <w:sz w:val="20"/>
                <w:szCs w:val="20"/>
              </w:rPr>
              <w:t>надзором</w:t>
            </w:r>
            <w:proofErr w:type="spellEnd"/>
            <w:r w:rsidRPr="0094222C">
              <w:rPr>
                <w:color w:val="000000"/>
                <w:sz w:val="20"/>
                <w:szCs w:val="20"/>
              </w:rPr>
              <w:t>*</w:t>
            </w:r>
            <w:r w:rsidRPr="0094222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4" w:type="dxa"/>
            <w:shd w:val="clear" w:color="auto" w:fill="C2D69B"/>
            <w:vAlign w:val="center"/>
          </w:tcPr>
          <w:p w14:paraId="3A915268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Површина</w:t>
            </w:r>
            <w:proofErr w:type="spellEnd"/>
          </w:p>
          <w:p w14:paraId="74132B75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222C">
              <w:rPr>
                <w:color w:val="000000"/>
                <w:sz w:val="20"/>
                <w:szCs w:val="20"/>
              </w:rPr>
              <w:t>територије</w:t>
            </w:r>
            <w:proofErr w:type="spellEnd"/>
          </w:p>
          <w:p w14:paraId="1E7729E2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под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надзором</w:t>
            </w:r>
            <w:proofErr w:type="spellEnd"/>
          </w:p>
          <w:p w14:paraId="5C8E78AD" w14:textId="2978A50F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4222C">
              <w:rPr>
                <w:color w:val="000000"/>
                <w:sz w:val="20"/>
                <w:szCs w:val="20"/>
              </w:rPr>
              <w:t xml:space="preserve">(у </w:t>
            </w:r>
            <w:r w:rsidR="004841C4" w:rsidRPr="0094222C">
              <w:rPr>
                <w:color w:val="000000"/>
                <w:sz w:val="20"/>
                <w:szCs w:val="20"/>
              </w:rPr>
              <w:t>km</w:t>
            </w:r>
            <w:r w:rsidRPr="0094222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94222C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78" w:type="dxa"/>
            <w:shd w:val="clear" w:color="auto" w:fill="C2D69B"/>
            <w:vAlign w:val="center"/>
          </w:tcPr>
          <w:p w14:paraId="60B859D1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здравствених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установа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других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правних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лица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приватне</w:t>
            </w:r>
            <w:proofErr w:type="spellEnd"/>
            <w:r w:rsidRPr="0094222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b/>
                <w:color w:val="000000"/>
                <w:sz w:val="20"/>
                <w:szCs w:val="20"/>
              </w:rPr>
              <w:t>праксе</w:t>
            </w:r>
            <w:proofErr w:type="spellEnd"/>
          </w:p>
          <w:p w14:paraId="1B5A8005" w14:textId="77777777" w:rsidR="00852585" w:rsidRPr="0094222C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222C">
              <w:rPr>
                <w:color w:val="000000"/>
                <w:sz w:val="20"/>
                <w:szCs w:val="20"/>
              </w:rPr>
              <w:t>под</w:t>
            </w:r>
            <w:proofErr w:type="spellEnd"/>
            <w:r w:rsidRPr="009422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22C">
              <w:rPr>
                <w:color w:val="000000"/>
                <w:sz w:val="20"/>
                <w:szCs w:val="20"/>
              </w:rPr>
              <w:t>надзором</w:t>
            </w:r>
            <w:proofErr w:type="spellEnd"/>
          </w:p>
        </w:tc>
      </w:tr>
      <w:tr w:rsidR="00852585" w14:paraId="41CAD282" w14:textId="77777777">
        <w:tc>
          <w:tcPr>
            <w:tcW w:w="1527" w:type="dxa"/>
            <w:shd w:val="clear" w:color="auto" w:fill="FBD4B4"/>
            <w:vAlign w:val="center"/>
          </w:tcPr>
          <w:p w14:paraId="387037DC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Београд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14:paraId="441BBD7A" w14:textId="66618DDD" w:rsidR="00852585" w:rsidRPr="006F6F23" w:rsidRDefault="008A185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</w:t>
            </w:r>
            <w:r w:rsidR="006F6F23">
              <w:rPr>
                <w:color w:val="000000"/>
              </w:rPr>
              <w:t>,</w:t>
            </w:r>
            <w:r w:rsidR="00C15409">
              <w:rPr>
                <w:color w:val="000000"/>
                <w:lang w:val="sr-Cyrl-RS"/>
              </w:rPr>
              <w:t>25</w:t>
            </w:r>
            <w:r w:rsidR="006F6F23">
              <w:rPr>
                <w:color w:val="000000"/>
                <w:vertAlign w:val="superscript"/>
              </w:rPr>
              <w:t>*</w:t>
            </w:r>
            <w:r w:rsidR="006F6F23">
              <w:rPr>
                <w:color w:val="000000"/>
                <w:vertAlign w:val="superscript"/>
                <w:lang w:val="sr-Cyrl-RS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740C0E4" w14:textId="4B145782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D5628"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341</w:t>
            </w:r>
          </w:p>
        </w:tc>
        <w:tc>
          <w:tcPr>
            <w:tcW w:w="1868" w:type="dxa"/>
            <w:shd w:val="clear" w:color="auto" w:fill="FF0000"/>
            <w:vAlign w:val="center"/>
          </w:tcPr>
          <w:p w14:paraId="0A34E74A" w14:textId="5C2AB699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5628"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107</w:t>
            </w:r>
          </w:p>
        </w:tc>
        <w:tc>
          <w:tcPr>
            <w:tcW w:w="1394" w:type="dxa"/>
            <w:vAlign w:val="center"/>
          </w:tcPr>
          <w:p w14:paraId="2A99AA1F" w14:textId="5C159E62" w:rsidR="00852585" w:rsidRPr="009D5628" w:rsidRDefault="008A185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902</w:t>
            </w:r>
          </w:p>
        </w:tc>
        <w:tc>
          <w:tcPr>
            <w:tcW w:w="1878" w:type="dxa"/>
            <w:vAlign w:val="center"/>
          </w:tcPr>
          <w:p w14:paraId="64202F7E" w14:textId="157230CF" w:rsidR="00852585" w:rsidRPr="008A1859" w:rsidRDefault="00A877E2">
            <w:pPr>
              <w:jc w:val="center"/>
              <w:rPr>
                <w:color w:val="000000"/>
                <w:lang w:val="sr-Cyrl-RS"/>
              </w:rPr>
            </w:pPr>
            <w:r w:rsidRPr="009D5628">
              <w:rPr>
                <w:color w:val="000000"/>
              </w:rPr>
              <w:t>2</w:t>
            </w:r>
            <w:r w:rsidR="008A1859">
              <w:rPr>
                <w:color w:val="000000"/>
                <w:lang w:val="sr-Cyrl-RS"/>
              </w:rPr>
              <w:t>27</w:t>
            </w:r>
          </w:p>
        </w:tc>
      </w:tr>
      <w:tr w:rsidR="00852585" w14:paraId="0804B34A" w14:textId="77777777">
        <w:tc>
          <w:tcPr>
            <w:tcW w:w="1527" w:type="dxa"/>
            <w:shd w:val="clear" w:color="auto" w:fill="FBD4B4"/>
            <w:vAlign w:val="center"/>
          </w:tcPr>
          <w:p w14:paraId="1CFAA7FC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Ниш</w:t>
            </w:r>
            <w:proofErr w:type="spellEnd"/>
          </w:p>
        </w:tc>
        <w:tc>
          <w:tcPr>
            <w:tcW w:w="1745" w:type="dxa"/>
            <w:vAlign w:val="center"/>
          </w:tcPr>
          <w:p w14:paraId="570B3175" w14:textId="7904B0BF" w:rsidR="00852585" w:rsidRPr="0048469A" w:rsidRDefault="008A185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5,3</w:t>
            </w:r>
          </w:p>
        </w:tc>
        <w:tc>
          <w:tcPr>
            <w:tcW w:w="1442" w:type="dxa"/>
            <w:vAlign w:val="center"/>
          </w:tcPr>
          <w:p w14:paraId="63753735" w14:textId="04C8D96A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841C4"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141</w:t>
            </w:r>
          </w:p>
        </w:tc>
        <w:tc>
          <w:tcPr>
            <w:tcW w:w="1868" w:type="dxa"/>
            <w:vAlign w:val="center"/>
          </w:tcPr>
          <w:p w14:paraId="22D3E710" w14:textId="51914ADB" w:rsidR="00852585" w:rsidRDefault="0048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1394" w:type="dxa"/>
            <w:vAlign w:val="center"/>
          </w:tcPr>
          <w:p w14:paraId="36541F7D" w14:textId="29CB9934" w:rsidR="00852585" w:rsidRPr="008A1859" w:rsidRDefault="00A877E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3</w:t>
            </w:r>
            <w:r w:rsidR="004841C4">
              <w:rPr>
                <w:color w:val="000000"/>
              </w:rPr>
              <w:t>.</w:t>
            </w:r>
            <w:r w:rsidR="008A1859">
              <w:rPr>
                <w:color w:val="000000"/>
                <w:lang w:val="sr-Cyrl-RS"/>
              </w:rPr>
              <w:t>989</w:t>
            </w:r>
          </w:p>
        </w:tc>
        <w:tc>
          <w:tcPr>
            <w:tcW w:w="1878" w:type="dxa"/>
            <w:vAlign w:val="center"/>
          </w:tcPr>
          <w:p w14:paraId="5448CD9C" w14:textId="115EA1E5" w:rsidR="00852585" w:rsidRPr="008A1859" w:rsidRDefault="008A185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144</w:t>
            </w:r>
          </w:p>
        </w:tc>
      </w:tr>
      <w:tr w:rsidR="00852585" w14:paraId="510C2D41" w14:textId="77777777" w:rsidTr="008A1859">
        <w:tc>
          <w:tcPr>
            <w:tcW w:w="1527" w:type="dxa"/>
            <w:shd w:val="clear" w:color="auto" w:fill="FBD4B4"/>
            <w:vAlign w:val="center"/>
          </w:tcPr>
          <w:p w14:paraId="375EDAA7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Крагујевац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14:paraId="4CF6F80F" w14:textId="6925A035" w:rsidR="00852585" w:rsidRDefault="008A185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</w:rPr>
              <w:t>,3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997248D" w14:textId="257741C1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841C4"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503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6620B89" w14:textId="56A28EA9" w:rsidR="00852585" w:rsidRPr="008A1248" w:rsidRDefault="008A1248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89</w:t>
            </w:r>
            <w:r w:rsidR="00114C3A">
              <w:rPr>
                <w:color w:val="000000"/>
                <w:lang w:val="sr-Cyrl-RS"/>
              </w:rPr>
              <w:t>5</w:t>
            </w:r>
          </w:p>
        </w:tc>
        <w:tc>
          <w:tcPr>
            <w:tcW w:w="1394" w:type="dxa"/>
            <w:shd w:val="clear" w:color="auto" w:fill="FF0000"/>
            <w:vAlign w:val="center"/>
          </w:tcPr>
          <w:p w14:paraId="2A619090" w14:textId="7026A6DD" w:rsidR="00852585" w:rsidRPr="008A1859" w:rsidRDefault="008A185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9.784</w:t>
            </w:r>
          </w:p>
        </w:tc>
        <w:tc>
          <w:tcPr>
            <w:tcW w:w="1878" w:type="dxa"/>
            <w:shd w:val="clear" w:color="auto" w:fill="FF0000"/>
            <w:vAlign w:val="center"/>
          </w:tcPr>
          <w:p w14:paraId="7BF3BFA6" w14:textId="3DBE365E" w:rsidR="00852585" w:rsidRPr="008A1859" w:rsidRDefault="008A185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389</w:t>
            </w:r>
          </w:p>
        </w:tc>
      </w:tr>
      <w:tr w:rsidR="00852585" w14:paraId="400D076C" w14:textId="77777777" w:rsidTr="008A1859">
        <w:tc>
          <w:tcPr>
            <w:tcW w:w="1527" w:type="dxa"/>
            <w:shd w:val="clear" w:color="auto" w:fill="FBD4B4"/>
            <w:vAlign w:val="center"/>
          </w:tcPr>
          <w:p w14:paraId="5B30EA75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14:paraId="7E9F6E28" w14:textId="31F79ACF" w:rsidR="00852585" w:rsidRPr="00C15409" w:rsidRDefault="00C1540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   </w:t>
            </w:r>
            <w:r>
              <w:rPr>
                <w:color w:val="000000"/>
              </w:rPr>
              <w:t>6,3</w:t>
            </w:r>
            <w:r>
              <w:rPr>
                <w:color w:val="000000"/>
                <w:lang w:val="sr-Cyrl-RS"/>
              </w:rPr>
              <w:t>*</w:t>
            </w:r>
            <w:r w:rsidR="006F6F23">
              <w:rPr>
                <w:color w:val="000000"/>
                <w:vertAlign w:val="superscript"/>
                <w:lang w:val="sr-Cyrl-RS"/>
              </w:rPr>
              <w:t>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551E4B3" w14:textId="52D8A846" w:rsidR="00852585" w:rsidRPr="004841C4" w:rsidRDefault="00A877E2" w:rsidP="004841C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21</w:t>
            </w:r>
            <w:r w:rsidR="004841C4"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614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1BF7DB7" w14:textId="1D9B8444" w:rsidR="00852585" w:rsidRPr="009D5628" w:rsidRDefault="00C1540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</w:t>
            </w:r>
            <w:r w:rsidR="009D5628">
              <w:rPr>
                <w:color w:val="000000"/>
                <w:lang w:val="sr-Cyrl-RS"/>
              </w:rPr>
              <w:t>.875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A46DBC0" w14:textId="4FB7F0E3" w:rsidR="00852585" w:rsidRDefault="00C15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3.430</w:t>
            </w:r>
          </w:p>
        </w:tc>
        <w:tc>
          <w:tcPr>
            <w:tcW w:w="1878" w:type="dxa"/>
            <w:shd w:val="clear" w:color="auto" w:fill="EEECE1" w:themeFill="background2"/>
            <w:vAlign w:val="center"/>
          </w:tcPr>
          <w:p w14:paraId="6B6941C5" w14:textId="350BBBAC" w:rsidR="00852585" w:rsidRPr="00C15409" w:rsidRDefault="009D56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2</w:t>
            </w:r>
            <w:r w:rsidRPr="00C15409">
              <w:rPr>
                <w:color w:val="000000"/>
              </w:rPr>
              <w:t>97</w:t>
            </w:r>
          </w:p>
        </w:tc>
      </w:tr>
      <w:tr w:rsidR="00852585" w14:paraId="0911A5D1" w14:textId="77777777">
        <w:tc>
          <w:tcPr>
            <w:tcW w:w="1527" w:type="dxa"/>
            <w:shd w:val="clear" w:color="auto" w:fill="FBD4B4"/>
            <w:vAlign w:val="center"/>
          </w:tcPr>
          <w:p w14:paraId="4EE28097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Чачак</w:t>
            </w:r>
            <w:proofErr w:type="spellEnd"/>
          </w:p>
        </w:tc>
        <w:tc>
          <w:tcPr>
            <w:tcW w:w="1745" w:type="dxa"/>
            <w:vAlign w:val="center"/>
          </w:tcPr>
          <w:p w14:paraId="626C1032" w14:textId="77777777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42" w:type="dxa"/>
            <w:vAlign w:val="center"/>
          </w:tcPr>
          <w:p w14:paraId="66B64B38" w14:textId="45965E16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841C4"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900</w:t>
            </w:r>
          </w:p>
        </w:tc>
        <w:tc>
          <w:tcPr>
            <w:tcW w:w="1868" w:type="dxa"/>
            <w:vAlign w:val="center"/>
          </w:tcPr>
          <w:p w14:paraId="7A708340" w14:textId="63EACCF5" w:rsidR="00852585" w:rsidRPr="009D5628" w:rsidRDefault="00A877E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6</w:t>
            </w:r>
            <w:r w:rsidR="0008149A">
              <w:rPr>
                <w:color w:val="000000"/>
                <w:lang w:val="sr-Latn-RS"/>
              </w:rPr>
              <w:t>8</w:t>
            </w:r>
            <w:r w:rsidR="009D5628">
              <w:rPr>
                <w:color w:val="000000"/>
                <w:lang w:val="sr-Cyrl-RS"/>
              </w:rPr>
              <w:t>9</w:t>
            </w:r>
          </w:p>
        </w:tc>
        <w:tc>
          <w:tcPr>
            <w:tcW w:w="1394" w:type="dxa"/>
            <w:vAlign w:val="center"/>
          </w:tcPr>
          <w:p w14:paraId="49681B45" w14:textId="4D7B3486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841C4">
              <w:rPr>
                <w:color w:val="000000"/>
              </w:rPr>
              <w:t>.</w:t>
            </w:r>
            <w:r>
              <w:rPr>
                <w:color w:val="000000"/>
              </w:rPr>
              <w:t>515</w:t>
            </w:r>
          </w:p>
        </w:tc>
        <w:tc>
          <w:tcPr>
            <w:tcW w:w="1878" w:type="dxa"/>
            <w:vAlign w:val="center"/>
          </w:tcPr>
          <w:p w14:paraId="39EB0AFF" w14:textId="03F32532" w:rsidR="00852585" w:rsidRPr="009D5628" w:rsidRDefault="00A877E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20</w:t>
            </w:r>
            <w:r w:rsidR="009D5628">
              <w:rPr>
                <w:color w:val="000000"/>
                <w:lang w:val="sr-Cyrl-RS"/>
              </w:rPr>
              <w:t>9</w:t>
            </w:r>
          </w:p>
        </w:tc>
      </w:tr>
      <w:tr w:rsidR="00852585" w14:paraId="24AB2331" w14:textId="77777777">
        <w:tc>
          <w:tcPr>
            <w:tcW w:w="1527" w:type="dxa"/>
            <w:shd w:val="clear" w:color="auto" w:fill="C2D69B"/>
            <w:vAlign w:val="center"/>
          </w:tcPr>
          <w:p w14:paraId="0512F9DA" w14:textId="77777777" w:rsidR="00852585" w:rsidRDefault="00A8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Одељење</w:t>
            </w:r>
            <w:proofErr w:type="spellEnd"/>
          </w:p>
        </w:tc>
        <w:tc>
          <w:tcPr>
            <w:tcW w:w="1745" w:type="dxa"/>
            <w:shd w:val="clear" w:color="auto" w:fill="C2D69B"/>
            <w:vAlign w:val="center"/>
          </w:tcPr>
          <w:p w14:paraId="4407D924" w14:textId="1163AB94" w:rsidR="00852585" w:rsidRPr="00114C3A" w:rsidRDefault="00D43A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  <w:r w:rsidR="009E5CE2">
              <w:rPr>
                <w:b/>
                <w:color w:val="000000"/>
                <w:sz w:val="32"/>
                <w:szCs w:val="32"/>
              </w:rPr>
              <w:t>6</w:t>
            </w:r>
            <w:r>
              <w:rPr>
                <w:b/>
                <w:color w:val="000000"/>
                <w:sz w:val="32"/>
                <w:szCs w:val="32"/>
              </w:rPr>
              <w:t>,</w:t>
            </w:r>
            <w:r w:rsidR="009E5CE2">
              <w:rPr>
                <w:b/>
                <w:color w:val="000000"/>
                <w:sz w:val="32"/>
                <w:szCs w:val="32"/>
              </w:rPr>
              <w:t>4</w:t>
            </w:r>
            <w:r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2" w:type="dxa"/>
            <w:shd w:val="clear" w:color="auto" w:fill="C2D69B"/>
            <w:vAlign w:val="center"/>
          </w:tcPr>
          <w:p w14:paraId="7C2215B6" w14:textId="68DA3B5F" w:rsidR="00852585" w:rsidRPr="00114C3A" w:rsidRDefault="00A877E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114C3A">
              <w:rPr>
                <w:b/>
                <w:color w:val="000000"/>
                <w:sz w:val="32"/>
                <w:szCs w:val="32"/>
              </w:rPr>
              <w:t>88</w:t>
            </w:r>
            <w:r w:rsidR="00114C3A">
              <w:rPr>
                <w:b/>
                <w:color w:val="000000"/>
                <w:sz w:val="32"/>
                <w:szCs w:val="32"/>
                <w:lang w:val="sr-Cyrl-RS"/>
              </w:rPr>
              <w:t>.</w:t>
            </w:r>
            <w:r w:rsidRPr="00114C3A">
              <w:rPr>
                <w:b/>
                <w:color w:val="000000"/>
                <w:sz w:val="32"/>
                <w:szCs w:val="32"/>
              </w:rPr>
              <w:t>499</w:t>
            </w:r>
          </w:p>
        </w:tc>
        <w:tc>
          <w:tcPr>
            <w:tcW w:w="1868" w:type="dxa"/>
            <w:shd w:val="clear" w:color="auto" w:fill="92D050"/>
            <w:vAlign w:val="center"/>
          </w:tcPr>
          <w:p w14:paraId="42A7ECF0" w14:textId="08E6DCF1" w:rsidR="00852585" w:rsidRPr="009D5628" w:rsidRDefault="009D5628">
            <w:pPr>
              <w:jc w:val="center"/>
              <w:rPr>
                <w:b/>
                <w:color w:val="000000"/>
                <w:sz w:val="32"/>
                <w:szCs w:val="32"/>
                <w:lang w:val="sr-Cyrl-RS"/>
              </w:rPr>
            </w:pPr>
            <w:r>
              <w:rPr>
                <w:b/>
                <w:color w:val="000000"/>
                <w:sz w:val="32"/>
                <w:szCs w:val="32"/>
                <w:lang w:val="sr-Cyrl-RS"/>
              </w:rPr>
              <w:t>6.329</w:t>
            </w:r>
          </w:p>
        </w:tc>
        <w:tc>
          <w:tcPr>
            <w:tcW w:w="1394" w:type="dxa"/>
            <w:shd w:val="clear" w:color="auto" w:fill="92D050"/>
            <w:vAlign w:val="center"/>
          </w:tcPr>
          <w:p w14:paraId="3F399CE9" w14:textId="11403790" w:rsidR="00852585" w:rsidRPr="009D5628" w:rsidRDefault="00A877E2">
            <w:pPr>
              <w:jc w:val="center"/>
              <w:rPr>
                <w:color w:val="000000"/>
                <w:sz w:val="32"/>
                <w:szCs w:val="32"/>
                <w:lang w:val="sr-Cyrl-RS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  <w:r w:rsidR="00114C3A">
              <w:rPr>
                <w:b/>
                <w:color w:val="000000"/>
                <w:sz w:val="32"/>
                <w:szCs w:val="32"/>
                <w:lang w:val="sr-Cyrl-RS"/>
              </w:rPr>
              <w:t>.</w:t>
            </w:r>
            <w:r w:rsidR="009E5CE2">
              <w:rPr>
                <w:b/>
                <w:color w:val="000000"/>
                <w:sz w:val="32"/>
                <w:szCs w:val="32"/>
                <w:lang w:val="sr-Cyrl-RS"/>
              </w:rPr>
              <w:t>346</w:t>
            </w:r>
          </w:p>
        </w:tc>
        <w:tc>
          <w:tcPr>
            <w:tcW w:w="1878" w:type="dxa"/>
            <w:shd w:val="clear" w:color="auto" w:fill="92D050"/>
            <w:vAlign w:val="center"/>
          </w:tcPr>
          <w:p w14:paraId="20457BCD" w14:textId="29393A02" w:rsidR="00852585" w:rsidRPr="006F6F23" w:rsidRDefault="00A877E2">
            <w:pPr>
              <w:jc w:val="center"/>
              <w:rPr>
                <w:color w:val="000000"/>
                <w:sz w:val="32"/>
                <w:szCs w:val="32"/>
                <w:lang w:val="sr-Cyrl-RS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  <w:r w:rsidR="009E5CE2">
              <w:rPr>
                <w:b/>
                <w:color w:val="000000"/>
                <w:sz w:val="32"/>
                <w:szCs w:val="32"/>
                <w:lang w:val="sr-Cyrl-RS"/>
              </w:rPr>
              <w:t>40</w:t>
            </w:r>
          </w:p>
        </w:tc>
      </w:tr>
    </w:tbl>
    <w:p w14:paraId="5471DFB9" w14:textId="04486787" w:rsidR="00852585" w:rsidRPr="00F40968" w:rsidRDefault="00A877E2">
      <w:pPr>
        <w:shd w:val="clear" w:color="auto" w:fill="FFFFFF"/>
        <w:rPr>
          <w:sz w:val="18"/>
          <w:szCs w:val="18"/>
          <w:lang w:val="sr-Cyrl-RS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Број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израчунат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складу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умањењем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обима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извршења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послова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здравственог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инспектора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трећину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шефове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F40968">
        <w:rPr>
          <w:sz w:val="18"/>
          <w:szCs w:val="18"/>
        </w:rPr>
        <w:t>o</w:t>
      </w:r>
      <w:r>
        <w:rPr>
          <w:sz w:val="18"/>
          <w:szCs w:val="18"/>
        </w:rPr>
        <w:t>дсека</w:t>
      </w:r>
      <w:proofErr w:type="spellEnd"/>
      <w:r w:rsidR="00F40968">
        <w:rPr>
          <w:sz w:val="18"/>
          <w:szCs w:val="18"/>
        </w:rPr>
        <w:t xml:space="preserve">, </w:t>
      </w:r>
      <w:r w:rsidR="00F40968">
        <w:rPr>
          <w:sz w:val="18"/>
          <w:szCs w:val="18"/>
          <w:lang w:val="sr-Cyrl-RS"/>
        </w:rPr>
        <w:t>осим за шефа Одсека Београд где је умањење на четвртину</w:t>
      </w:r>
      <w:r w:rsidR="00340566">
        <w:rPr>
          <w:sz w:val="18"/>
          <w:szCs w:val="18"/>
          <w:lang w:val="sr-Cyrl-RS"/>
        </w:rPr>
        <w:t xml:space="preserve"> </w:t>
      </w:r>
    </w:p>
    <w:p w14:paraId="2FA09CA4" w14:textId="77777777" w:rsidR="00852585" w:rsidRDefault="00A877E2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 xml:space="preserve">Извор – </w:t>
      </w:r>
      <w:proofErr w:type="spellStart"/>
      <w:r>
        <w:rPr>
          <w:sz w:val="18"/>
          <w:szCs w:val="18"/>
        </w:rPr>
        <w:t>Републички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завод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статистику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Општине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региони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Републици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Србији</w:t>
      </w:r>
      <w:proofErr w:type="spellEnd"/>
      <w:r>
        <w:rPr>
          <w:sz w:val="18"/>
          <w:szCs w:val="18"/>
        </w:rPr>
        <w:t xml:space="preserve"> 2020, </w:t>
      </w:r>
      <w:proofErr w:type="spellStart"/>
      <w:r>
        <w:rPr>
          <w:sz w:val="18"/>
          <w:szCs w:val="18"/>
        </w:rPr>
        <w:t>доступно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https://publikacije.stat.gov.rs/G2020/Pdf/G202013047.pdf</w:t>
      </w:r>
    </w:p>
    <w:p w14:paraId="3FA610A7" w14:textId="566BAF4D" w:rsidR="00852585" w:rsidRDefault="00A877E2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*</w:t>
      </w:r>
      <w:proofErr w:type="gramStart"/>
      <w:r>
        <w:rPr>
          <w:sz w:val="18"/>
          <w:szCs w:val="18"/>
          <w:vertAlign w:val="superscript"/>
        </w:rPr>
        <w:t xml:space="preserve">3  </w:t>
      </w:r>
      <w:proofErr w:type="spellStart"/>
      <w:r>
        <w:rPr>
          <w:sz w:val="18"/>
          <w:szCs w:val="18"/>
        </w:rPr>
        <w:t>Подаци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евиденције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Одсека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здравствену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инспекцију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ажурирани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дан</w:t>
      </w:r>
      <w:proofErr w:type="spellEnd"/>
      <w:r>
        <w:rPr>
          <w:sz w:val="18"/>
          <w:szCs w:val="18"/>
        </w:rPr>
        <w:t xml:space="preserve"> 1.11.202</w:t>
      </w:r>
      <w:r w:rsidR="00F40968">
        <w:rPr>
          <w:sz w:val="18"/>
          <w:szCs w:val="18"/>
          <w:lang w:val="sr-Cyrl-RS"/>
        </w:rPr>
        <w:t>4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године</w:t>
      </w:r>
      <w:proofErr w:type="spellEnd"/>
    </w:p>
    <w:p w14:paraId="2F7C0049" w14:textId="3A434BDC" w:rsidR="00C15409" w:rsidRDefault="00C15409">
      <w:pPr>
        <w:shd w:val="clear" w:color="auto" w:fill="FFFFFF"/>
        <w:rPr>
          <w:sz w:val="18"/>
          <w:szCs w:val="18"/>
          <w:lang w:val="sr-Latn-RS"/>
        </w:rPr>
      </w:pPr>
      <w:r>
        <w:rPr>
          <w:sz w:val="18"/>
          <w:szCs w:val="18"/>
        </w:rPr>
        <w:t>*</w:t>
      </w:r>
      <w:r w:rsidRPr="00C15409"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 </w:t>
      </w:r>
      <w:r w:rsidR="006F6F23">
        <w:rPr>
          <w:sz w:val="18"/>
          <w:szCs w:val="18"/>
          <w:lang w:val="sr-Cyrl-RS"/>
        </w:rPr>
        <w:t>Ума</w:t>
      </w:r>
      <w:r w:rsidR="007E2322">
        <w:rPr>
          <w:sz w:val="18"/>
          <w:szCs w:val="18"/>
          <w:lang w:val="sr-Cyrl-RS"/>
        </w:rPr>
        <w:t>њ</w:t>
      </w:r>
      <w:r w:rsidR="006F6F23">
        <w:rPr>
          <w:sz w:val="18"/>
          <w:szCs w:val="18"/>
          <w:lang w:val="sr-Cyrl-RS"/>
        </w:rPr>
        <w:t>ено за једног здравственог инспектора који обавља послове Одељења</w:t>
      </w:r>
    </w:p>
    <w:p w14:paraId="7D3F03EC" w14:textId="2A697014" w:rsidR="006F6F23" w:rsidRPr="006F6F23" w:rsidRDefault="006F6F23">
      <w:pPr>
        <w:shd w:val="clear" w:color="auto" w:fill="FFFFFF"/>
        <w:rPr>
          <w:sz w:val="18"/>
          <w:szCs w:val="18"/>
          <w:lang w:val="sr-Cyrl-RS"/>
        </w:rPr>
      </w:pPr>
      <w:r>
        <w:rPr>
          <w:color w:val="000000"/>
          <w:vertAlign w:val="superscript"/>
        </w:rPr>
        <w:t xml:space="preserve">*5 </w:t>
      </w:r>
      <w:r>
        <w:rPr>
          <w:sz w:val="18"/>
          <w:szCs w:val="18"/>
          <w:lang w:val="sr-Cyrl-RS"/>
        </w:rPr>
        <w:t>У Одсеку Нови Сад један здравствени инспектор кориски неплаћено одсуство</w:t>
      </w:r>
    </w:p>
    <w:p w14:paraId="60D99EAC" w14:textId="77777777" w:rsidR="00852585" w:rsidRDefault="00852585">
      <w:pPr>
        <w:shd w:val="clear" w:color="auto" w:fill="FFFFFF"/>
        <w:rPr>
          <w:sz w:val="18"/>
          <w:szCs w:val="18"/>
          <w:u w:val="single"/>
        </w:rPr>
      </w:pPr>
    </w:p>
    <w:p w14:paraId="51276D46" w14:textId="77777777" w:rsidR="0094222C" w:rsidRDefault="0094222C" w:rsidP="009422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 w:rsidRPr="0094222C">
        <w:rPr>
          <w:color w:val="000000"/>
        </w:rPr>
        <w:t>Анализом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оптерећености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здравствених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инспектора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по</w:t>
      </w:r>
      <w:proofErr w:type="spellEnd"/>
      <w:r w:rsidRPr="0094222C">
        <w:rPr>
          <w:color w:val="000000"/>
        </w:rPr>
        <w:t xml:space="preserve"> </w:t>
      </w:r>
      <w:r w:rsidRPr="0094222C">
        <w:rPr>
          <w:color w:val="000000"/>
          <w:lang w:val="sr-Cyrl-RS"/>
        </w:rPr>
        <w:t>о</w:t>
      </w:r>
      <w:proofErr w:type="spellStart"/>
      <w:r w:rsidRPr="0094222C">
        <w:rPr>
          <w:color w:val="000000"/>
        </w:rPr>
        <w:t>дсецима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може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се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вид</w:t>
      </w:r>
      <w:proofErr w:type="spellEnd"/>
      <w:r w:rsidRPr="0094222C">
        <w:rPr>
          <w:color w:val="000000"/>
          <w:lang w:val="sr-Cyrl-RS"/>
        </w:rPr>
        <w:t>е</w:t>
      </w:r>
      <w:proofErr w:type="spellStart"/>
      <w:r w:rsidRPr="0094222C">
        <w:rPr>
          <w:color w:val="000000"/>
        </w:rPr>
        <w:t>ти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да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је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просечна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површина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територије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под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надзором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по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здравственом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инспектору</w:t>
      </w:r>
      <w:proofErr w:type="spellEnd"/>
      <w:r w:rsidRPr="0094222C">
        <w:rPr>
          <w:b/>
          <w:color w:val="000000"/>
        </w:rPr>
        <w:t xml:space="preserve"> 3.</w:t>
      </w:r>
      <w:r w:rsidRPr="0094222C">
        <w:rPr>
          <w:b/>
          <w:color w:val="000000"/>
          <w:lang w:val="sr-Cyrl-RS"/>
        </w:rPr>
        <w:t xml:space="preserve">346 </w:t>
      </w:r>
      <w:r w:rsidRPr="0094222C">
        <w:rPr>
          <w:b/>
          <w:color w:val="000000"/>
          <w:lang w:val="sr-Latn-RS"/>
        </w:rPr>
        <w:t>km</w:t>
      </w:r>
      <w:r w:rsidRPr="0094222C">
        <w:rPr>
          <w:b/>
          <w:color w:val="000000"/>
          <w:vertAlign w:val="superscript"/>
        </w:rPr>
        <w:t>2</w:t>
      </w:r>
      <w:r w:rsidRPr="0094222C">
        <w:rPr>
          <w:color w:val="000000"/>
        </w:rPr>
        <w:t xml:space="preserve">. </w:t>
      </w:r>
      <w:proofErr w:type="spellStart"/>
      <w:r w:rsidRPr="0094222C">
        <w:rPr>
          <w:b/>
          <w:color w:val="000000"/>
        </w:rPr>
        <w:t>Највећу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оптерећеност</w:t>
      </w:r>
      <w:proofErr w:type="spellEnd"/>
      <w:r w:rsidRPr="0094222C">
        <w:rPr>
          <w:color w:val="000000"/>
        </w:rPr>
        <w:t xml:space="preserve"> у </w:t>
      </w:r>
      <w:proofErr w:type="spellStart"/>
      <w:r w:rsidRPr="0094222C">
        <w:rPr>
          <w:color w:val="000000"/>
        </w:rPr>
        <w:t>погледу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површине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територије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на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којој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врше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надзор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имају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здравствени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инспектори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Одсека</w:t>
      </w:r>
      <w:proofErr w:type="spellEnd"/>
      <w:r w:rsidRPr="0094222C">
        <w:rPr>
          <w:b/>
          <w:color w:val="000000"/>
        </w:rPr>
        <w:t xml:space="preserve"> </w:t>
      </w:r>
      <w:proofErr w:type="spellStart"/>
      <w:r w:rsidRPr="0094222C">
        <w:rPr>
          <w:b/>
          <w:color w:val="000000"/>
        </w:rPr>
        <w:t>Крагујевац</w:t>
      </w:r>
      <w:proofErr w:type="spellEnd"/>
      <w:r w:rsidRPr="0094222C">
        <w:rPr>
          <w:color w:val="000000"/>
        </w:rPr>
        <w:t xml:space="preserve">, </w:t>
      </w:r>
      <w:proofErr w:type="spellStart"/>
      <w:r w:rsidRPr="0094222C">
        <w:rPr>
          <w:color w:val="000000"/>
        </w:rPr>
        <w:t>са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просечном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територијом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од</w:t>
      </w:r>
      <w:proofErr w:type="spellEnd"/>
      <w:r w:rsidRPr="0094222C">
        <w:rPr>
          <w:color w:val="000000"/>
        </w:rPr>
        <w:t xml:space="preserve"> </w:t>
      </w:r>
      <w:r w:rsidRPr="0094222C">
        <w:rPr>
          <w:color w:val="000000"/>
          <w:lang w:val="sr-Cyrl-RS"/>
        </w:rPr>
        <w:t xml:space="preserve">9.784 </w:t>
      </w:r>
      <w:r w:rsidRPr="0094222C">
        <w:rPr>
          <w:color w:val="000000"/>
          <w:lang w:val="sr-Latn-RS"/>
        </w:rPr>
        <w:t>km</w:t>
      </w:r>
      <w:r w:rsidRPr="0094222C">
        <w:rPr>
          <w:color w:val="000000"/>
          <w:vertAlign w:val="superscript"/>
        </w:rPr>
        <w:t xml:space="preserve">2 </w:t>
      </w:r>
      <w:proofErr w:type="spellStart"/>
      <w:r w:rsidRPr="0094222C">
        <w:rPr>
          <w:color w:val="000000"/>
        </w:rPr>
        <w:t>по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здравственом</w:t>
      </w:r>
      <w:proofErr w:type="spellEnd"/>
      <w:r w:rsidRPr="0094222C">
        <w:rPr>
          <w:color w:val="000000"/>
        </w:rPr>
        <w:t xml:space="preserve"> </w:t>
      </w:r>
      <w:proofErr w:type="spellStart"/>
      <w:r w:rsidRPr="0094222C">
        <w:rPr>
          <w:color w:val="000000"/>
        </w:rPr>
        <w:t>инспектору</w:t>
      </w:r>
      <w:proofErr w:type="spellEnd"/>
      <w:r w:rsidRPr="0094222C">
        <w:rPr>
          <w:color w:val="000000"/>
        </w:rPr>
        <w:t>.</w:t>
      </w:r>
    </w:p>
    <w:p w14:paraId="65A7CCB8" w14:textId="77777777" w:rsidR="0094222C" w:rsidRPr="0094222C" w:rsidRDefault="0094222C" w:rsidP="009422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444F6111" w14:textId="50400DB5" w:rsidR="0094222C" w:rsidRDefault="0094222C" w:rsidP="0094222C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b/>
          <w:noProof/>
          <w:color w:val="000000"/>
          <w:lang w:val="sr-Cyrl-RS"/>
        </w:rPr>
      </w:pPr>
      <w:r>
        <w:rPr>
          <w:b/>
          <w:noProof/>
          <w:color w:val="000000"/>
          <w:lang w:val="sr-Cyrl-RS"/>
        </w:rPr>
        <w:t>Површина територије под надзором одсека за здравствену инспекцију</w:t>
      </w:r>
    </w:p>
    <w:p w14:paraId="344BAF61" w14:textId="55413FDA" w:rsidR="0094222C" w:rsidRDefault="0094222C" w:rsidP="0094222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lang w:val="sr-Cyrl-RS"/>
        </w:rPr>
      </w:pPr>
      <w:r w:rsidRPr="0094222C">
        <w:rPr>
          <w:b/>
          <w:noProof/>
          <w:color w:val="000000"/>
        </w:rPr>
        <w:drawing>
          <wp:inline distT="0" distB="0" distL="0" distR="0" wp14:anchorId="07A0DC6D" wp14:editId="282CAEF9">
            <wp:extent cx="4909185" cy="2797810"/>
            <wp:effectExtent l="0" t="0" r="5715" b="2540"/>
            <wp:docPr id="107431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53D8" w14:textId="77777777" w:rsidR="0094222C" w:rsidRPr="0094222C" w:rsidRDefault="0094222C" w:rsidP="009422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Latn-RS"/>
        </w:rPr>
      </w:pPr>
    </w:p>
    <w:p w14:paraId="6D2825FF" w14:textId="25381121" w:rsidR="00C81BE1" w:rsidRDefault="008A7B68" w:rsidP="00E31D8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 w:rsidRPr="008A7B68">
        <w:rPr>
          <w:color w:val="000000"/>
        </w:rPr>
        <w:t>Просечан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број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здравствених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установа</w:t>
      </w:r>
      <w:proofErr w:type="spellEnd"/>
      <w:r w:rsidRPr="008A7B68">
        <w:rPr>
          <w:color w:val="000000"/>
        </w:rPr>
        <w:t xml:space="preserve">, </w:t>
      </w:r>
      <w:proofErr w:type="spellStart"/>
      <w:r w:rsidRPr="008A7B68">
        <w:rPr>
          <w:color w:val="000000"/>
        </w:rPr>
        <w:t>других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правних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лица</w:t>
      </w:r>
      <w:proofErr w:type="spellEnd"/>
      <w:r w:rsidRPr="008A7B68">
        <w:rPr>
          <w:color w:val="000000"/>
        </w:rPr>
        <w:t xml:space="preserve"> и </w:t>
      </w:r>
      <w:proofErr w:type="spellStart"/>
      <w:r w:rsidRPr="008A7B68">
        <w:rPr>
          <w:color w:val="000000"/>
        </w:rPr>
        <w:t>приватне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праксе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под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надзором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по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здравственом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инспектору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на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нивоу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Одељења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здравствене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инспекције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је</w:t>
      </w:r>
      <w:proofErr w:type="spellEnd"/>
      <w:r w:rsidRPr="008A7B68">
        <w:rPr>
          <w:color w:val="000000"/>
        </w:rPr>
        <w:t xml:space="preserve"> 2</w:t>
      </w:r>
      <w:r w:rsidR="009E5CE2">
        <w:rPr>
          <w:color w:val="000000"/>
          <w:lang w:val="sr-Cyrl-RS"/>
        </w:rPr>
        <w:t>40</w:t>
      </w:r>
      <w:r w:rsidRPr="008A7B68">
        <w:rPr>
          <w:color w:val="000000"/>
        </w:rPr>
        <w:t xml:space="preserve">. </w:t>
      </w:r>
      <w:proofErr w:type="spellStart"/>
      <w:r w:rsidRPr="008A7B68">
        <w:rPr>
          <w:color w:val="000000"/>
        </w:rPr>
        <w:t>Највећу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оптерећеност</w:t>
      </w:r>
      <w:proofErr w:type="spellEnd"/>
      <w:r w:rsidRPr="008A7B68">
        <w:rPr>
          <w:color w:val="000000"/>
        </w:rPr>
        <w:t xml:space="preserve"> у </w:t>
      </w:r>
      <w:proofErr w:type="spellStart"/>
      <w:r w:rsidRPr="008A7B68">
        <w:rPr>
          <w:color w:val="000000"/>
        </w:rPr>
        <w:t>погледу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броја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надзираних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субјеката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по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здравственом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инспектору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има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Одсек</w:t>
      </w:r>
      <w:proofErr w:type="spellEnd"/>
      <w:r w:rsidRPr="008A7B68">
        <w:rPr>
          <w:color w:val="000000"/>
        </w:rPr>
        <w:t xml:space="preserve"> </w:t>
      </w:r>
      <w:r w:rsidR="009E5CE2">
        <w:rPr>
          <w:color w:val="000000"/>
          <w:lang w:val="sr-Cyrl-RS"/>
        </w:rPr>
        <w:t>Крагујевац</w:t>
      </w:r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са</w:t>
      </w:r>
      <w:proofErr w:type="spellEnd"/>
      <w:r w:rsidRPr="008A7B68">
        <w:rPr>
          <w:color w:val="000000"/>
        </w:rPr>
        <w:t xml:space="preserve"> </w:t>
      </w:r>
      <w:r w:rsidR="009E5CE2">
        <w:rPr>
          <w:color w:val="000000"/>
          <w:lang w:val="sr-Cyrl-RS"/>
        </w:rPr>
        <w:t>389</w:t>
      </w:r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субјеката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по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здравственом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инспектору</w:t>
      </w:r>
      <w:proofErr w:type="spellEnd"/>
      <w:r w:rsidRPr="008A7B68">
        <w:rPr>
          <w:color w:val="000000"/>
        </w:rPr>
        <w:t xml:space="preserve">. </w:t>
      </w:r>
      <w:proofErr w:type="spellStart"/>
      <w:r w:rsidRPr="008A7B68">
        <w:rPr>
          <w:color w:val="000000"/>
        </w:rPr>
        <w:t>Посматрајући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укупан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број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здравствених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установа</w:t>
      </w:r>
      <w:proofErr w:type="spellEnd"/>
      <w:r w:rsidRPr="008A7B68">
        <w:rPr>
          <w:color w:val="000000"/>
        </w:rPr>
        <w:t xml:space="preserve">, </w:t>
      </w:r>
      <w:proofErr w:type="spellStart"/>
      <w:r w:rsidRPr="008A7B68">
        <w:rPr>
          <w:color w:val="000000"/>
        </w:rPr>
        <w:t>других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правних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лица</w:t>
      </w:r>
      <w:proofErr w:type="spellEnd"/>
      <w:r w:rsidRPr="008A7B68">
        <w:rPr>
          <w:color w:val="000000"/>
        </w:rPr>
        <w:t xml:space="preserve"> и </w:t>
      </w:r>
      <w:proofErr w:type="spellStart"/>
      <w:r w:rsidRPr="008A7B68">
        <w:rPr>
          <w:color w:val="000000"/>
        </w:rPr>
        <w:t>приватне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праксе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под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надзором</w:t>
      </w:r>
      <w:proofErr w:type="spellEnd"/>
      <w:r w:rsidRPr="008A7B68">
        <w:rPr>
          <w:color w:val="000000"/>
        </w:rPr>
        <w:t xml:space="preserve">, </w:t>
      </w:r>
      <w:proofErr w:type="spellStart"/>
      <w:r w:rsidRPr="008A7B68">
        <w:rPr>
          <w:color w:val="000000"/>
        </w:rPr>
        <w:t>може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се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видети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да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се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од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укупно</w:t>
      </w:r>
      <w:proofErr w:type="spellEnd"/>
      <w:r w:rsidRPr="008A7B68">
        <w:rPr>
          <w:color w:val="000000"/>
        </w:rPr>
        <w:t xml:space="preserve"> 6.329 </w:t>
      </w:r>
      <w:proofErr w:type="spellStart"/>
      <w:r w:rsidRPr="008A7B68">
        <w:rPr>
          <w:color w:val="000000"/>
        </w:rPr>
        <w:t>надзирана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субјекта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Одељења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здравствене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инспекције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једнa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трећинa</w:t>
      </w:r>
      <w:proofErr w:type="spellEnd"/>
      <w:r w:rsidRPr="008A7B68">
        <w:rPr>
          <w:color w:val="000000"/>
        </w:rPr>
        <w:t xml:space="preserve"> (2.107) </w:t>
      </w:r>
      <w:proofErr w:type="spellStart"/>
      <w:r w:rsidRPr="008A7B68">
        <w:rPr>
          <w:color w:val="000000"/>
        </w:rPr>
        <w:t>налази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под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надзором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Одсека</w:t>
      </w:r>
      <w:proofErr w:type="spellEnd"/>
      <w:r w:rsidRPr="008A7B68">
        <w:rPr>
          <w:color w:val="000000"/>
        </w:rPr>
        <w:t xml:space="preserve"> </w:t>
      </w:r>
      <w:proofErr w:type="spellStart"/>
      <w:r w:rsidRPr="008A7B68">
        <w:rPr>
          <w:color w:val="000000"/>
        </w:rPr>
        <w:t>Београд</w:t>
      </w:r>
      <w:proofErr w:type="spellEnd"/>
      <w:r w:rsidRPr="008A7B68">
        <w:rPr>
          <w:color w:val="000000"/>
        </w:rPr>
        <w:t>.</w:t>
      </w:r>
    </w:p>
    <w:p w14:paraId="6019A928" w14:textId="77777777" w:rsidR="0094222C" w:rsidRDefault="0094222C" w:rsidP="00E31D8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0FCDA1A0" w14:textId="267C7D5C" w:rsidR="00852585" w:rsidRDefault="00DD6D3C" w:rsidP="009222F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noProof/>
          <w:color w:val="000000"/>
          <w:sz w:val="20"/>
          <w:szCs w:val="20"/>
          <w:u w:val="single"/>
          <w:lang w:val="sr-Cyrl-RS"/>
        </w:rPr>
      </w:pPr>
      <w:r>
        <w:rPr>
          <w:color w:val="000000"/>
          <w:lang w:val="sr-Cyrl-RS"/>
        </w:rPr>
        <w:t xml:space="preserve">  </w:t>
      </w:r>
      <w:r w:rsidRPr="00DD6D3C">
        <w:rPr>
          <w:b/>
          <w:bCs/>
          <w:color w:val="000000"/>
          <w:lang w:val="sr-Cyrl-RS"/>
        </w:rPr>
        <w:t>Број надзираних субјеката под надзором одсека за здравствену инспекцију</w:t>
      </w:r>
    </w:p>
    <w:p w14:paraId="799B157A" w14:textId="364D5845" w:rsidR="00927579" w:rsidRDefault="009422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u w:val="single"/>
          <w:lang w:val="sr-Cyrl-RS"/>
        </w:rPr>
      </w:pPr>
      <w:r w:rsidRPr="0094222C">
        <w:rPr>
          <w:noProof/>
          <w:color w:val="000000"/>
          <w:sz w:val="20"/>
          <w:szCs w:val="20"/>
          <w:u w:val="single"/>
        </w:rPr>
        <w:drawing>
          <wp:inline distT="0" distB="0" distL="0" distR="0" wp14:anchorId="184AC107" wp14:editId="26EEE82A">
            <wp:extent cx="5454015" cy="2851785"/>
            <wp:effectExtent l="0" t="0" r="0" b="5715"/>
            <wp:docPr id="20618927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E69D" w14:textId="77777777" w:rsidR="00C81BE1" w:rsidRDefault="00C81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u w:val="single"/>
          <w:lang w:val="sr-Cyrl-RS"/>
        </w:rPr>
      </w:pPr>
    </w:p>
    <w:p w14:paraId="43B1025F" w14:textId="77777777" w:rsidR="00852585" w:rsidRDefault="00A877E2" w:rsidP="00BD673D">
      <w:pPr>
        <w:pStyle w:val="Heading1"/>
        <w:keepNext/>
        <w:numPr>
          <w:ilvl w:val="0"/>
          <w:numId w:val="2"/>
        </w:numPr>
        <w:spacing w:before="280" w:after="280"/>
      </w:pPr>
      <w:bookmarkStart w:id="5" w:name="_Toc183730787"/>
      <w:proofErr w:type="gramStart"/>
      <w:r>
        <w:lastRenderedPageBreak/>
        <w:t>КАДРОВСКИ  РЕСУРСИ</w:t>
      </w:r>
      <w:proofErr w:type="gramEnd"/>
      <w:r>
        <w:t xml:space="preserve"> ОДЕЉЕЊА ЗДРАВСТВЕНЕ ИНСПЕКЦИЈЕ</w:t>
      </w:r>
      <w:bookmarkEnd w:id="5"/>
    </w:p>
    <w:p w14:paraId="4BF49B01" w14:textId="65E78B0F" w:rsidR="00852585" w:rsidRDefault="00A877E2" w:rsidP="00BD673D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u w:val="single"/>
        </w:rPr>
      </w:pPr>
      <w:r>
        <w:rPr>
          <w:color w:val="000000"/>
        </w:rPr>
        <w:tab/>
      </w:r>
    </w:p>
    <w:p w14:paraId="3C52F615" w14:textId="77777777" w:rsidR="00B763B5" w:rsidRDefault="00B763B5" w:rsidP="00BD673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1EB56B3" w14:textId="7C3C9CA9" w:rsidR="00852585" w:rsidRDefault="00A877E2" w:rsidP="00BD673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b/>
          <w:color w:val="000000"/>
        </w:rPr>
        <w:t>Број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запослених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службеника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места</w:t>
      </w:r>
      <w:proofErr w:type="spellEnd"/>
    </w:p>
    <w:tbl>
      <w:tblPr>
        <w:tblStyle w:val="a2"/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50"/>
        <w:gridCol w:w="993"/>
        <w:gridCol w:w="850"/>
        <w:gridCol w:w="851"/>
        <w:gridCol w:w="947"/>
        <w:gridCol w:w="756"/>
        <w:gridCol w:w="756"/>
        <w:gridCol w:w="756"/>
        <w:gridCol w:w="756"/>
      </w:tblGrid>
      <w:tr w:rsidR="004841C4" w14:paraId="3751D2E5" w14:textId="5A5EDA64" w:rsidTr="004841C4">
        <w:trPr>
          <w:cantSplit/>
          <w:jc w:val="center"/>
        </w:trPr>
        <w:tc>
          <w:tcPr>
            <w:tcW w:w="2547" w:type="dxa"/>
            <w:vMerge w:val="restart"/>
            <w:shd w:val="clear" w:color="auto" w:fill="C2D69B"/>
            <w:vAlign w:val="center"/>
          </w:tcPr>
          <w:p w14:paraId="3C69C2A1" w14:textId="77777777" w:rsidR="004841C4" w:rsidRDefault="004841C4" w:rsidP="00BD673D">
            <w:pPr>
              <w:keepNext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Врста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радног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места</w:t>
            </w:r>
            <w:proofErr w:type="spellEnd"/>
          </w:p>
        </w:tc>
        <w:tc>
          <w:tcPr>
            <w:tcW w:w="7515" w:type="dxa"/>
            <w:gridSpan w:val="9"/>
            <w:shd w:val="clear" w:color="auto" w:fill="C2D69B"/>
            <w:vAlign w:val="center"/>
          </w:tcPr>
          <w:p w14:paraId="03ED1775" w14:textId="2E2CF6E3" w:rsidR="004841C4" w:rsidRDefault="004841C4" w:rsidP="00BD673D">
            <w:pPr>
              <w:keepNext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Број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запослених</w:t>
            </w:r>
            <w:proofErr w:type="spellEnd"/>
          </w:p>
        </w:tc>
      </w:tr>
      <w:tr w:rsidR="004841C4" w14:paraId="46E01EA1" w14:textId="39A990E9" w:rsidTr="004841C4">
        <w:trPr>
          <w:cantSplit/>
          <w:jc w:val="center"/>
        </w:trPr>
        <w:tc>
          <w:tcPr>
            <w:tcW w:w="2547" w:type="dxa"/>
            <w:vMerge/>
            <w:shd w:val="clear" w:color="auto" w:fill="C2D69B"/>
            <w:vAlign w:val="center"/>
          </w:tcPr>
          <w:p w14:paraId="59147D59" w14:textId="77777777" w:rsidR="004841C4" w:rsidRDefault="004841C4" w:rsidP="00BD67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shd w:val="clear" w:color="auto" w:fill="C2D69B"/>
            <w:vAlign w:val="center"/>
          </w:tcPr>
          <w:p w14:paraId="0219973A" w14:textId="77777777" w:rsidR="004841C4" w:rsidRDefault="004841C4" w:rsidP="00BD673D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2016.</w:t>
            </w:r>
          </w:p>
        </w:tc>
        <w:tc>
          <w:tcPr>
            <w:tcW w:w="993" w:type="dxa"/>
            <w:shd w:val="clear" w:color="auto" w:fill="C2D69B"/>
            <w:vAlign w:val="center"/>
          </w:tcPr>
          <w:p w14:paraId="2ACB4205" w14:textId="77777777" w:rsidR="004841C4" w:rsidRDefault="004841C4" w:rsidP="00BD673D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2017. </w:t>
            </w:r>
          </w:p>
        </w:tc>
        <w:tc>
          <w:tcPr>
            <w:tcW w:w="850" w:type="dxa"/>
            <w:shd w:val="clear" w:color="auto" w:fill="C2D69B"/>
            <w:vAlign w:val="center"/>
          </w:tcPr>
          <w:p w14:paraId="52B08B44" w14:textId="77777777" w:rsidR="004841C4" w:rsidRDefault="004841C4" w:rsidP="00BD673D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2018. </w:t>
            </w:r>
          </w:p>
        </w:tc>
        <w:tc>
          <w:tcPr>
            <w:tcW w:w="851" w:type="dxa"/>
            <w:shd w:val="clear" w:color="auto" w:fill="C2D69B"/>
          </w:tcPr>
          <w:p w14:paraId="59DB8B30" w14:textId="77777777" w:rsidR="004841C4" w:rsidRDefault="004841C4" w:rsidP="00BD673D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2019.</w:t>
            </w:r>
          </w:p>
        </w:tc>
        <w:tc>
          <w:tcPr>
            <w:tcW w:w="947" w:type="dxa"/>
            <w:shd w:val="clear" w:color="auto" w:fill="C2D69B"/>
          </w:tcPr>
          <w:p w14:paraId="5677A852" w14:textId="77777777" w:rsidR="004841C4" w:rsidRDefault="004841C4" w:rsidP="00BD673D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2020.</w:t>
            </w:r>
          </w:p>
        </w:tc>
        <w:tc>
          <w:tcPr>
            <w:tcW w:w="756" w:type="dxa"/>
            <w:shd w:val="clear" w:color="auto" w:fill="C2D69B"/>
          </w:tcPr>
          <w:p w14:paraId="4781439B" w14:textId="77777777" w:rsidR="004841C4" w:rsidRDefault="004841C4" w:rsidP="00BD673D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2021.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C2D69B"/>
          </w:tcPr>
          <w:p w14:paraId="450B67C7" w14:textId="77777777" w:rsidR="004841C4" w:rsidRDefault="004841C4" w:rsidP="00BD673D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2022.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C2D69B"/>
          </w:tcPr>
          <w:p w14:paraId="6199084B" w14:textId="77777777" w:rsidR="004841C4" w:rsidRDefault="004841C4" w:rsidP="00BD673D">
            <w:pPr>
              <w:keepNext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2023.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C2D69B"/>
          </w:tcPr>
          <w:p w14:paraId="39291755" w14:textId="3669007D" w:rsidR="004841C4" w:rsidRDefault="004841C4" w:rsidP="00BD673D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</w:tr>
      <w:tr w:rsidR="004841C4" w14:paraId="2A957F4B" w14:textId="7870E5CD" w:rsidTr="00260C6F">
        <w:trPr>
          <w:jc w:val="center"/>
        </w:trPr>
        <w:tc>
          <w:tcPr>
            <w:tcW w:w="2547" w:type="dxa"/>
            <w:shd w:val="clear" w:color="auto" w:fill="FBD4B4"/>
            <w:vAlign w:val="center"/>
          </w:tcPr>
          <w:p w14:paraId="1F03EA38" w14:textId="77777777" w:rsidR="004841C4" w:rsidRDefault="004841C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Начелник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Одељења</w:t>
            </w:r>
            <w:proofErr w:type="spellEnd"/>
          </w:p>
        </w:tc>
        <w:tc>
          <w:tcPr>
            <w:tcW w:w="850" w:type="dxa"/>
            <w:vAlign w:val="center"/>
          </w:tcPr>
          <w:p w14:paraId="743D371D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6B784C64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01179816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01322BEF" w14:textId="771C4932" w:rsidR="004841C4" w:rsidRPr="0091651D" w:rsidRDefault="0091651D" w:rsidP="00260C6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947" w:type="dxa"/>
            <w:vAlign w:val="center"/>
          </w:tcPr>
          <w:p w14:paraId="7CCC1C2E" w14:textId="1330EDA4" w:rsidR="004841C4" w:rsidRDefault="0091651D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756" w:type="dxa"/>
            <w:tcBorders>
              <w:right w:val="single" w:sz="4" w:space="0" w:color="000000"/>
            </w:tcBorders>
            <w:vAlign w:val="center"/>
          </w:tcPr>
          <w:p w14:paraId="3D620A6E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F6E6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C6B2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E615" w14:textId="75448E34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1C4" w14:paraId="220097A2" w14:textId="3B8369CD" w:rsidTr="00260C6F">
        <w:trPr>
          <w:jc w:val="center"/>
        </w:trPr>
        <w:tc>
          <w:tcPr>
            <w:tcW w:w="2547" w:type="dxa"/>
            <w:shd w:val="clear" w:color="auto" w:fill="FBD4B4"/>
            <w:vAlign w:val="center"/>
          </w:tcPr>
          <w:p w14:paraId="444137EA" w14:textId="6E5A71ED" w:rsidR="004841C4" w:rsidRDefault="004841C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Шеф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7907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дсека</w:t>
            </w:r>
            <w:proofErr w:type="spellEnd"/>
          </w:p>
        </w:tc>
        <w:tc>
          <w:tcPr>
            <w:tcW w:w="850" w:type="dxa"/>
            <w:vAlign w:val="center"/>
          </w:tcPr>
          <w:p w14:paraId="150AD36B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5B5D6751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29517827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357B2EF5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vAlign w:val="center"/>
          </w:tcPr>
          <w:p w14:paraId="51C54F16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right w:val="single" w:sz="4" w:space="0" w:color="000000"/>
            </w:tcBorders>
            <w:vAlign w:val="center"/>
          </w:tcPr>
          <w:p w14:paraId="1977CFEB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2471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D41F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C3D3" w14:textId="249E9251" w:rsidR="004841C4" w:rsidRDefault="00E57907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841C4" w14:paraId="518BCEA8" w14:textId="092B5424" w:rsidTr="00260C6F">
        <w:trPr>
          <w:jc w:val="center"/>
        </w:trPr>
        <w:tc>
          <w:tcPr>
            <w:tcW w:w="2547" w:type="dxa"/>
            <w:shd w:val="clear" w:color="auto" w:fill="FBD4B4"/>
            <w:vAlign w:val="center"/>
          </w:tcPr>
          <w:p w14:paraId="0BC5EAC3" w14:textId="77777777" w:rsidR="004841C4" w:rsidRDefault="004841C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Здравствени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инспектор-координатор</w:t>
            </w:r>
            <w:proofErr w:type="spellEnd"/>
          </w:p>
        </w:tc>
        <w:tc>
          <w:tcPr>
            <w:tcW w:w="850" w:type="dxa"/>
            <w:vAlign w:val="center"/>
          </w:tcPr>
          <w:p w14:paraId="42CBE433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14:paraId="22FE5C8F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14:paraId="1331A03C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71DCDFCE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vAlign w:val="center"/>
          </w:tcPr>
          <w:p w14:paraId="4182E303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6" w:type="dxa"/>
            <w:tcBorders>
              <w:right w:val="single" w:sz="4" w:space="0" w:color="000000"/>
            </w:tcBorders>
            <w:vAlign w:val="center"/>
          </w:tcPr>
          <w:p w14:paraId="554BC99F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C94E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886E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9E6D" w14:textId="6368FB4E" w:rsidR="004841C4" w:rsidRPr="00BC4E43" w:rsidRDefault="00BC4E43" w:rsidP="00260C6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</w:t>
            </w:r>
          </w:p>
        </w:tc>
      </w:tr>
      <w:tr w:rsidR="004841C4" w14:paraId="3B1C0EE3" w14:textId="7C95A205" w:rsidTr="00260C6F">
        <w:trPr>
          <w:jc w:val="center"/>
        </w:trPr>
        <w:tc>
          <w:tcPr>
            <w:tcW w:w="2547" w:type="dxa"/>
            <w:shd w:val="clear" w:color="auto" w:fill="FBD4B4"/>
            <w:vAlign w:val="center"/>
          </w:tcPr>
          <w:p w14:paraId="7B83F60B" w14:textId="77777777" w:rsidR="004841C4" w:rsidRDefault="004841C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Здравствени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инспектор</w:t>
            </w:r>
            <w:proofErr w:type="spellEnd"/>
          </w:p>
        </w:tc>
        <w:tc>
          <w:tcPr>
            <w:tcW w:w="850" w:type="dxa"/>
            <w:vAlign w:val="center"/>
          </w:tcPr>
          <w:p w14:paraId="1082FD3C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3" w:type="dxa"/>
            <w:vAlign w:val="center"/>
          </w:tcPr>
          <w:p w14:paraId="0C399661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vAlign w:val="center"/>
          </w:tcPr>
          <w:p w14:paraId="184AC7D4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1" w:type="dxa"/>
            <w:vAlign w:val="center"/>
          </w:tcPr>
          <w:p w14:paraId="07E0D986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47" w:type="dxa"/>
            <w:vAlign w:val="center"/>
          </w:tcPr>
          <w:p w14:paraId="5805A46C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6" w:type="dxa"/>
            <w:tcBorders>
              <w:right w:val="single" w:sz="4" w:space="0" w:color="000000"/>
            </w:tcBorders>
            <w:vAlign w:val="center"/>
          </w:tcPr>
          <w:p w14:paraId="6B81ACA8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98AC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F134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A5A3" w14:textId="6B0AA6F5" w:rsidR="004841C4" w:rsidRPr="00BC4E43" w:rsidRDefault="005F0366" w:rsidP="00260C6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2</w:t>
            </w:r>
            <w:r w:rsidR="00BC4E43">
              <w:rPr>
                <w:color w:val="000000"/>
                <w:lang w:val="sr-Cyrl-RS"/>
              </w:rPr>
              <w:t>3</w:t>
            </w:r>
          </w:p>
        </w:tc>
      </w:tr>
      <w:tr w:rsidR="004841C4" w14:paraId="30CDC1F5" w14:textId="23600F98" w:rsidTr="00260C6F">
        <w:trPr>
          <w:jc w:val="center"/>
        </w:trPr>
        <w:tc>
          <w:tcPr>
            <w:tcW w:w="2547" w:type="dxa"/>
            <w:shd w:val="clear" w:color="auto" w:fill="C2D69B"/>
            <w:vAlign w:val="center"/>
          </w:tcPr>
          <w:p w14:paraId="3E7400BE" w14:textId="77777777" w:rsidR="004841C4" w:rsidRDefault="004841C4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Укупно</w:t>
            </w:r>
            <w:proofErr w:type="spellEnd"/>
          </w:p>
        </w:tc>
        <w:tc>
          <w:tcPr>
            <w:tcW w:w="850" w:type="dxa"/>
            <w:shd w:val="clear" w:color="auto" w:fill="C2D69B"/>
            <w:vAlign w:val="center"/>
          </w:tcPr>
          <w:p w14:paraId="034D508B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993" w:type="dxa"/>
            <w:shd w:val="clear" w:color="auto" w:fill="C2D69B"/>
            <w:vAlign w:val="center"/>
          </w:tcPr>
          <w:p w14:paraId="48179DF7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850" w:type="dxa"/>
            <w:shd w:val="clear" w:color="auto" w:fill="C2D69B"/>
            <w:vAlign w:val="center"/>
          </w:tcPr>
          <w:p w14:paraId="4D13F2C9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C2D69B"/>
            <w:vAlign w:val="center"/>
          </w:tcPr>
          <w:p w14:paraId="1155E2A3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947" w:type="dxa"/>
            <w:shd w:val="clear" w:color="auto" w:fill="C2D69B"/>
            <w:vAlign w:val="center"/>
          </w:tcPr>
          <w:p w14:paraId="26E443FC" w14:textId="77777777" w:rsidR="004841C4" w:rsidRDefault="004841C4" w:rsidP="00260C6F">
            <w:pPr>
              <w:jc w:val="center"/>
              <w:rPr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756" w:type="dxa"/>
            <w:tcBorders>
              <w:right w:val="single" w:sz="4" w:space="0" w:color="000000"/>
            </w:tcBorders>
            <w:shd w:val="clear" w:color="auto" w:fill="C2D69B"/>
            <w:vAlign w:val="center"/>
          </w:tcPr>
          <w:p w14:paraId="1E10D9F0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0785994B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2B568234" w14:textId="77777777" w:rsidR="004841C4" w:rsidRDefault="004841C4" w:rsidP="00260C6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37430898" w14:textId="6300CAA5" w:rsidR="004841C4" w:rsidRPr="0091651D" w:rsidRDefault="005F0366" w:rsidP="00260C6F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3</w:t>
            </w:r>
            <w:r w:rsidR="0091651D">
              <w:rPr>
                <w:b/>
                <w:color w:val="000000"/>
                <w:lang w:val="sr-Cyrl-RS"/>
              </w:rPr>
              <w:t>3</w:t>
            </w:r>
          </w:p>
        </w:tc>
      </w:tr>
    </w:tbl>
    <w:p w14:paraId="1C1F8082" w14:textId="77777777" w:rsidR="00DD6D3C" w:rsidRDefault="00DD6D3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276ECFC3" w14:textId="77777777" w:rsidR="00B763B5" w:rsidRDefault="00B763B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5889E6FF" w14:textId="61252768" w:rsidR="00260C6F" w:rsidRPr="00260C6F" w:rsidRDefault="00E31D8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  <w:r>
        <w:rPr>
          <w:color w:val="000000"/>
        </w:rPr>
        <w:t>У 202</w:t>
      </w:r>
      <w:r w:rsidR="00260C6F">
        <w:rPr>
          <w:color w:val="000000"/>
          <w:lang w:val="sr-Cyrl-RS"/>
        </w:rPr>
        <w:t>3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4 </w:t>
      </w:r>
      <w:r w:rsidR="00260C6F">
        <w:rPr>
          <w:color w:val="000000"/>
          <w:lang w:val="sr-Cyrl-RS"/>
        </w:rPr>
        <w:t>здравствена инспектора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новопримљени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</w:t>
      </w:r>
      <w:proofErr w:type="spellEnd"/>
      <w:r w:rsidR="00260C6F">
        <w:rPr>
          <w:color w:val="000000"/>
          <w:lang w:val="sr-Cyrl-RS"/>
        </w:rPr>
        <w:t>ли су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истеку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инспектора</w:t>
      </w:r>
      <w:proofErr w:type="spellEnd"/>
      <w:r>
        <w:rPr>
          <w:color w:val="000000"/>
        </w:rPr>
        <w:t>.</w:t>
      </w:r>
      <w:r w:rsidR="00260C6F">
        <w:rPr>
          <w:color w:val="000000"/>
          <w:lang w:val="sr-Cyrl-RS"/>
        </w:rPr>
        <w:t xml:space="preserve"> У 2024. години поново долази до смањења броје здравствених инспектора јер су 2 остварила право на старосну пензију, а 2 су распођена у други сектор.</w:t>
      </w:r>
    </w:p>
    <w:p w14:paraId="4602F5A8" w14:textId="77777777" w:rsidR="00927579" w:rsidRPr="00927579" w:rsidRDefault="009275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58DFE798" w14:textId="77777777" w:rsidR="00E31D8C" w:rsidRDefault="00E31D8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6"/>
          <w:szCs w:val="16"/>
          <w:u w:val="single"/>
        </w:rPr>
      </w:pPr>
    </w:p>
    <w:p w14:paraId="0FCEA6B0" w14:textId="6DB36913" w:rsidR="00852585" w:rsidRDefault="00646F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noProof/>
        </w:rPr>
        <w:drawing>
          <wp:inline distT="0" distB="0" distL="0" distR="0" wp14:anchorId="16D2FA83" wp14:editId="4A02F6E6">
            <wp:extent cx="4572000" cy="2415941"/>
            <wp:effectExtent l="0" t="0" r="0" b="3810"/>
            <wp:docPr id="12165915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688E36-4557-2447-9FC4-BD90F989D5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C62003" w14:textId="77777777" w:rsidR="009F0F8C" w:rsidRDefault="009F0F8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326AF8E9" w14:textId="77777777" w:rsidR="009F0F8C" w:rsidRDefault="009F0F8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4E17CA35" w14:textId="77777777" w:rsidR="00927579" w:rsidRDefault="009275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1CE096CB" w14:textId="77777777" w:rsidR="00927579" w:rsidRDefault="009275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sr-Cyrl-RS"/>
        </w:rPr>
      </w:pPr>
    </w:p>
    <w:p w14:paraId="05DD5F65" w14:textId="01B521DC" w:rsidR="00852585" w:rsidRDefault="00A877E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инспектора</w:t>
      </w:r>
      <w:proofErr w:type="spellEnd"/>
      <w:r>
        <w:rPr>
          <w:color w:val="000000"/>
        </w:rPr>
        <w:t xml:space="preserve">, </w:t>
      </w:r>
      <w:proofErr w:type="spellStart"/>
      <w:r w:rsidR="0040164C">
        <w:rPr>
          <w:b/>
          <w:color w:val="000000"/>
        </w:rPr>
        <w:t>шефови</w:t>
      </w:r>
      <w:proofErr w:type="spellEnd"/>
      <w:r w:rsidR="0040164C">
        <w:rPr>
          <w:b/>
          <w:color w:val="000000"/>
        </w:rPr>
        <w:t xml:space="preserve"> </w:t>
      </w:r>
      <w:proofErr w:type="spellStart"/>
      <w:r w:rsidR="0040164C">
        <w:rPr>
          <w:b/>
          <w:color w:val="000000"/>
        </w:rPr>
        <w:t>oдсека</w:t>
      </w:r>
      <w:proofErr w:type="spellEnd"/>
      <w:r w:rsidR="0040164C">
        <w:rPr>
          <w:b/>
          <w:color w:val="000000"/>
        </w:rPr>
        <w:t xml:space="preserve"> </w:t>
      </w:r>
      <w:proofErr w:type="spellStart"/>
      <w:r w:rsidR="0040164C">
        <w:rPr>
          <w:color w:val="000000"/>
        </w:rPr>
        <w:t>поред</w:t>
      </w:r>
      <w:proofErr w:type="spellEnd"/>
      <w:r w:rsidR="0040164C">
        <w:rPr>
          <w:color w:val="000000"/>
        </w:rPr>
        <w:t xml:space="preserve"> </w:t>
      </w:r>
      <w:proofErr w:type="spellStart"/>
      <w:r w:rsidR="0040164C">
        <w:rPr>
          <w:color w:val="000000"/>
        </w:rPr>
        <w:t>послова</w:t>
      </w:r>
      <w:proofErr w:type="spellEnd"/>
      <w:r w:rsidR="0040164C">
        <w:rPr>
          <w:color w:val="000000"/>
        </w:rPr>
        <w:t xml:space="preserve"> </w:t>
      </w:r>
      <w:proofErr w:type="spellStart"/>
      <w:r w:rsidR="0040164C">
        <w:rPr>
          <w:color w:val="000000"/>
        </w:rPr>
        <w:t>руковођења</w:t>
      </w:r>
      <w:proofErr w:type="spellEnd"/>
      <w:r w:rsidR="0040164C">
        <w:rPr>
          <w:color w:val="000000"/>
        </w:rPr>
        <w:t xml:space="preserve"> </w:t>
      </w:r>
      <w:proofErr w:type="spellStart"/>
      <w:r w:rsidR="0040164C">
        <w:rPr>
          <w:color w:val="000000"/>
        </w:rPr>
        <w:t>oдсеком</w:t>
      </w:r>
      <w:proofErr w:type="spellEnd"/>
      <w:r w:rsidR="0040164C">
        <w:rPr>
          <w:color w:val="000000"/>
        </w:rPr>
        <w:t xml:space="preserve"> </w:t>
      </w:r>
      <w:proofErr w:type="spellStart"/>
      <w:r w:rsidR="0040164C">
        <w:rPr>
          <w:b/>
          <w:color w:val="000000"/>
        </w:rPr>
        <w:t>обављају</w:t>
      </w:r>
      <w:proofErr w:type="spellEnd"/>
      <w:r w:rsidR="0040164C"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инспектора</w:t>
      </w:r>
      <w:proofErr w:type="spellEnd"/>
      <w:r>
        <w:rPr>
          <w:color w:val="000000"/>
        </w:rPr>
        <w:t xml:space="preserve">. </w:t>
      </w:r>
    </w:p>
    <w:p w14:paraId="18A154AD" w14:textId="77777777" w:rsidR="00852585" w:rsidRDefault="008525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2B0706E1" w14:textId="798A7F6E" w:rsidR="00171052" w:rsidRPr="00D55EAE" w:rsidRDefault="00B27B7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lang w:val="sr-Cyrl-RS"/>
        </w:rPr>
      </w:pPr>
      <w:r w:rsidRPr="00D55EAE">
        <w:rPr>
          <w:color w:val="000000"/>
          <w:lang w:val="sr-Cyrl-RS"/>
        </w:rPr>
        <w:t>Од</w:t>
      </w:r>
      <w:r w:rsidRPr="00D55EAE">
        <w:rPr>
          <w:color w:val="000000"/>
        </w:rPr>
        <w:t xml:space="preserve"> </w:t>
      </w:r>
      <w:proofErr w:type="spellStart"/>
      <w:r w:rsidRPr="00D55EAE">
        <w:rPr>
          <w:b/>
          <w:color w:val="000000"/>
        </w:rPr>
        <w:t>укупно</w:t>
      </w:r>
      <w:proofErr w:type="spellEnd"/>
      <w:r w:rsidRPr="00D55EAE">
        <w:rPr>
          <w:b/>
          <w:color w:val="000000"/>
        </w:rPr>
        <w:t xml:space="preserve"> 52 </w:t>
      </w:r>
      <w:proofErr w:type="spellStart"/>
      <w:r w:rsidRPr="00D55EAE">
        <w:rPr>
          <w:b/>
          <w:color w:val="000000"/>
        </w:rPr>
        <w:t>систематизована</w:t>
      </w:r>
      <w:proofErr w:type="spellEnd"/>
      <w:r w:rsidRPr="00D55EAE">
        <w:rPr>
          <w:b/>
          <w:color w:val="000000"/>
        </w:rPr>
        <w:t xml:space="preserve"> </w:t>
      </w:r>
      <w:proofErr w:type="spellStart"/>
      <w:r w:rsidRPr="00D55EAE">
        <w:rPr>
          <w:b/>
          <w:color w:val="000000"/>
        </w:rPr>
        <w:t>радна</w:t>
      </w:r>
      <w:proofErr w:type="spellEnd"/>
      <w:r w:rsidRPr="00D55EAE">
        <w:rPr>
          <w:b/>
          <w:color w:val="000000"/>
        </w:rPr>
        <w:t xml:space="preserve"> </w:t>
      </w:r>
      <w:proofErr w:type="spellStart"/>
      <w:r w:rsidRPr="00D55EAE">
        <w:rPr>
          <w:b/>
          <w:color w:val="000000"/>
        </w:rPr>
        <w:t>места</w:t>
      </w:r>
      <w:proofErr w:type="spellEnd"/>
      <w:r w:rsidRPr="00D55EAE">
        <w:rPr>
          <w:b/>
          <w:color w:val="000000"/>
        </w:rPr>
        <w:t xml:space="preserve"> </w:t>
      </w:r>
      <w:r w:rsidRPr="00D55EAE">
        <w:rPr>
          <w:color w:val="000000"/>
        </w:rPr>
        <w:t xml:space="preserve">у </w:t>
      </w:r>
      <w:proofErr w:type="spellStart"/>
      <w:r w:rsidRPr="00D55EAE">
        <w:rPr>
          <w:color w:val="000000"/>
        </w:rPr>
        <w:t>Одељењу</w:t>
      </w:r>
      <w:proofErr w:type="spellEnd"/>
      <w:r w:rsidRPr="00D55EAE">
        <w:rPr>
          <w:color w:val="000000"/>
        </w:rPr>
        <w:t xml:space="preserve"> </w:t>
      </w:r>
      <w:proofErr w:type="spellStart"/>
      <w:r w:rsidRPr="00D55EAE">
        <w:rPr>
          <w:color w:val="000000"/>
        </w:rPr>
        <w:t>здравствене</w:t>
      </w:r>
      <w:proofErr w:type="spellEnd"/>
      <w:r w:rsidRPr="00D55EAE">
        <w:rPr>
          <w:color w:val="000000"/>
        </w:rPr>
        <w:t xml:space="preserve"> </w:t>
      </w:r>
      <w:proofErr w:type="spellStart"/>
      <w:r w:rsidRPr="00D55EAE">
        <w:rPr>
          <w:color w:val="000000"/>
        </w:rPr>
        <w:t>инспекције</w:t>
      </w:r>
      <w:proofErr w:type="spellEnd"/>
      <w:r w:rsidRPr="00D55EAE">
        <w:rPr>
          <w:color w:val="000000"/>
        </w:rPr>
        <w:t xml:space="preserve"> </w:t>
      </w:r>
      <w:proofErr w:type="spellStart"/>
      <w:r w:rsidRPr="00D55EAE">
        <w:rPr>
          <w:b/>
          <w:color w:val="000000"/>
        </w:rPr>
        <w:t>попуњен</w:t>
      </w:r>
      <w:proofErr w:type="spellEnd"/>
      <w:r w:rsidR="0040164C">
        <w:rPr>
          <w:b/>
          <w:color w:val="000000"/>
          <w:lang w:val="sr-Cyrl-RS"/>
        </w:rPr>
        <w:t>а</w:t>
      </w:r>
      <w:r w:rsidRPr="00D55EAE">
        <w:rPr>
          <w:b/>
          <w:color w:val="000000"/>
        </w:rPr>
        <w:t xml:space="preserve"> </w:t>
      </w:r>
      <w:r w:rsidR="00CB38FF">
        <w:rPr>
          <w:b/>
          <w:color w:val="000000"/>
          <w:lang w:val="sr-Cyrl-RS"/>
        </w:rPr>
        <w:t xml:space="preserve">су </w:t>
      </w:r>
      <w:proofErr w:type="spellStart"/>
      <w:r w:rsidRPr="00D55EAE">
        <w:rPr>
          <w:b/>
          <w:color w:val="000000"/>
        </w:rPr>
        <w:t>само</w:t>
      </w:r>
      <w:proofErr w:type="spellEnd"/>
      <w:r w:rsidRPr="00D55EAE">
        <w:rPr>
          <w:b/>
          <w:color w:val="000000"/>
        </w:rPr>
        <w:t xml:space="preserve"> 3</w:t>
      </w:r>
      <w:r w:rsidR="0091651D" w:rsidRPr="00D55EAE">
        <w:rPr>
          <w:b/>
          <w:color w:val="000000"/>
          <w:lang w:val="sr-Cyrl-RS"/>
        </w:rPr>
        <w:t>3</w:t>
      </w:r>
      <w:r w:rsidR="0040164C">
        <w:rPr>
          <w:b/>
          <w:color w:val="000000"/>
          <w:lang w:val="sr-Cyrl-RS"/>
        </w:rPr>
        <w:t xml:space="preserve"> радна места</w:t>
      </w:r>
      <w:r w:rsidRPr="00D55EAE">
        <w:rPr>
          <w:b/>
          <w:color w:val="000000"/>
          <w:lang w:val="sr-Cyrl-RS"/>
        </w:rPr>
        <w:t xml:space="preserve">. </w:t>
      </w:r>
      <w:r w:rsidR="0040164C">
        <w:rPr>
          <w:bCs/>
          <w:color w:val="000000"/>
          <w:lang w:val="sr-Cyrl-RS"/>
        </w:rPr>
        <w:t>То</w:t>
      </w:r>
      <w:r w:rsidR="00D55EAE">
        <w:rPr>
          <w:bCs/>
          <w:color w:val="000000"/>
          <w:lang w:val="sr-Cyrl-RS"/>
        </w:rPr>
        <w:t xml:space="preserve"> су места</w:t>
      </w:r>
      <w:r w:rsidR="00CB38FF">
        <w:rPr>
          <w:bCs/>
          <w:color w:val="000000"/>
          <w:lang w:val="sr-Cyrl-RS"/>
        </w:rPr>
        <w:t xml:space="preserve"> начелника</w:t>
      </w:r>
      <w:r w:rsidR="00260C6F">
        <w:rPr>
          <w:bCs/>
          <w:color w:val="000000"/>
          <w:lang w:val="sr-Cyrl-RS"/>
        </w:rPr>
        <w:t xml:space="preserve"> (1)</w:t>
      </w:r>
      <w:r w:rsidR="00CB38FF">
        <w:rPr>
          <w:bCs/>
          <w:color w:val="000000"/>
          <w:lang w:val="sr-Cyrl-RS"/>
        </w:rPr>
        <w:t xml:space="preserve">, </w:t>
      </w:r>
      <w:r w:rsidR="00D55EAE" w:rsidRPr="00D55EAE">
        <w:rPr>
          <w:bCs/>
          <w:color w:val="000000"/>
          <w:lang w:val="sr-Cyrl-RS"/>
        </w:rPr>
        <w:t>шефа одсека</w:t>
      </w:r>
      <w:r w:rsidR="00BC4E43">
        <w:rPr>
          <w:bCs/>
          <w:color w:val="000000"/>
          <w:lang w:val="sr-Cyrl-RS"/>
        </w:rPr>
        <w:t xml:space="preserve"> (5)</w:t>
      </w:r>
      <w:r w:rsidR="00D55EAE">
        <w:rPr>
          <w:bCs/>
          <w:color w:val="000000"/>
          <w:lang w:val="sr-Cyrl-RS"/>
        </w:rPr>
        <w:t>,</w:t>
      </w:r>
      <w:r w:rsidR="00D55EAE" w:rsidRPr="00D55EAE">
        <w:rPr>
          <w:bCs/>
          <w:color w:val="000000"/>
          <w:lang w:val="sr-Cyrl-RS"/>
        </w:rPr>
        <w:t xml:space="preserve"> здравствена инспектора – координатора </w:t>
      </w:r>
      <w:r w:rsidR="00BC4E43">
        <w:rPr>
          <w:bCs/>
          <w:color w:val="000000"/>
          <w:lang w:val="sr-Cyrl-RS"/>
        </w:rPr>
        <w:t xml:space="preserve">(4) </w:t>
      </w:r>
      <w:r w:rsidR="00D55EAE" w:rsidRPr="00D55EAE">
        <w:rPr>
          <w:bCs/>
          <w:color w:val="000000"/>
          <w:lang w:val="sr-Cyrl-RS"/>
        </w:rPr>
        <w:t xml:space="preserve">и </w:t>
      </w:r>
      <w:r w:rsidRPr="00D55EAE">
        <w:rPr>
          <w:bCs/>
          <w:color w:val="000000"/>
          <w:lang w:val="sr-Cyrl-RS"/>
        </w:rPr>
        <w:t>2</w:t>
      </w:r>
      <w:r w:rsidR="00BC4E43">
        <w:rPr>
          <w:bCs/>
          <w:color w:val="000000"/>
          <w:lang w:val="sr-Cyrl-RS"/>
        </w:rPr>
        <w:t>3</w:t>
      </w:r>
      <w:r w:rsidRPr="00D55EAE">
        <w:rPr>
          <w:bCs/>
          <w:color w:val="000000"/>
          <w:lang w:val="sr-Cyrl-RS"/>
        </w:rPr>
        <w:t xml:space="preserve"> здравствен</w:t>
      </w:r>
      <w:r w:rsidR="006B6547">
        <w:rPr>
          <w:bCs/>
          <w:color w:val="000000"/>
          <w:lang w:val="sr-Latn-RS"/>
        </w:rPr>
        <w:t>a</w:t>
      </w:r>
      <w:r w:rsidRPr="00D55EAE">
        <w:rPr>
          <w:bCs/>
          <w:color w:val="000000"/>
          <w:lang w:val="sr-Cyrl-RS"/>
        </w:rPr>
        <w:t xml:space="preserve"> инспектора. </w:t>
      </w:r>
      <w:r w:rsidR="00171052" w:rsidRPr="00D55EAE">
        <w:rPr>
          <w:bCs/>
          <w:color w:val="000000"/>
          <w:lang w:val="sr-Cyrl-RS"/>
        </w:rPr>
        <w:t xml:space="preserve">Ради </w:t>
      </w:r>
      <w:proofErr w:type="spellStart"/>
      <w:r w:rsidR="00171052" w:rsidRPr="00D55EAE">
        <w:rPr>
          <w:color w:val="000000"/>
        </w:rPr>
        <w:t>оптимално</w:t>
      </w:r>
      <w:proofErr w:type="spellEnd"/>
      <w:r w:rsidR="00171052" w:rsidRPr="00D55EAE">
        <w:rPr>
          <w:color w:val="000000"/>
          <w:lang w:val="sr-Cyrl-RS"/>
        </w:rPr>
        <w:t>г</w:t>
      </w:r>
      <w:r w:rsidR="00171052" w:rsidRPr="00D55EAE">
        <w:rPr>
          <w:color w:val="000000"/>
        </w:rPr>
        <w:t xml:space="preserve"> </w:t>
      </w:r>
      <w:proofErr w:type="spellStart"/>
      <w:r w:rsidR="00171052" w:rsidRPr="00D55EAE">
        <w:rPr>
          <w:color w:val="000000"/>
        </w:rPr>
        <w:t>функционисањ</w:t>
      </w:r>
      <w:proofErr w:type="spellEnd"/>
      <w:r w:rsidR="00171052" w:rsidRPr="00D55EAE">
        <w:rPr>
          <w:color w:val="000000"/>
          <w:lang w:val="sr-Cyrl-RS"/>
        </w:rPr>
        <w:t>а</w:t>
      </w:r>
      <w:r w:rsidR="00171052" w:rsidRPr="00D55EAE">
        <w:rPr>
          <w:color w:val="000000"/>
        </w:rPr>
        <w:t xml:space="preserve"> </w:t>
      </w:r>
      <w:proofErr w:type="spellStart"/>
      <w:r w:rsidR="00171052" w:rsidRPr="00D55EAE">
        <w:rPr>
          <w:color w:val="000000"/>
        </w:rPr>
        <w:t>Одељења</w:t>
      </w:r>
      <w:proofErr w:type="spellEnd"/>
      <w:r w:rsidR="00171052" w:rsidRPr="00D55EAE">
        <w:rPr>
          <w:color w:val="000000"/>
        </w:rPr>
        <w:t xml:space="preserve"> </w:t>
      </w:r>
      <w:proofErr w:type="spellStart"/>
      <w:r w:rsidR="00171052" w:rsidRPr="00D55EAE">
        <w:rPr>
          <w:color w:val="000000"/>
        </w:rPr>
        <w:t>здравствене</w:t>
      </w:r>
      <w:proofErr w:type="spellEnd"/>
      <w:r w:rsidR="00171052" w:rsidRPr="00D55EAE">
        <w:rPr>
          <w:color w:val="000000"/>
        </w:rPr>
        <w:t xml:space="preserve"> </w:t>
      </w:r>
      <w:proofErr w:type="spellStart"/>
      <w:r w:rsidR="00171052" w:rsidRPr="00D55EAE">
        <w:rPr>
          <w:color w:val="000000"/>
        </w:rPr>
        <w:t>инспекције</w:t>
      </w:r>
      <w:proofErr w:type="spellEnd"/>
      <w:r w:rsidR="00171052" w:rsidRPr="00D55EAE">
        <w:rPr>
          <w:color w:val="000000"/>
        </w:rPr>
        <w:t xml:space="preserve"> у 2025. </w:t>
      </w:r>
      <w:r w:rsidR="00171052" w:rsidRPr="00D55EAE">
        <w:rPr>
          <w:color w:val="000000"/>
          <w:lang w:val="sr-Cyrl-RS"/>
        </w:rPr>
        <w:t>г</w:t>
      </w:r>
      <w:proofErr w:type="spellStart"/>
      <w:r w:rsidR="00171052" w:rsidRPr="00D55EAE">
        <w:rPr>
          <w:color w:val="000000"/>
        </w:rPr>
        <w:t>одини</w:t>
      </w:r>
      <w:proofErr w:type="spellEnd"/>
      <w:r w:rsidR="00171052" w:rsidRPr="00D55EAE">
        <w:rPr>
          <w:color w:val="000000"/>
          <w:lang w:val="sr-Cyrl-RS"/>
        </w:rPr>
        <w:t xml:space="preserve"> </w:t>
      </w:r>
      <w:proofErr w:type="spellStart"/>
      <w:r w:rsidR="00171052" w:rsidRPr="00D55EAE">
        <w:rPr>
          <w:b/>
          <w:color w:val="000000"/>
        </w:rPr>
        <w:t>планира</w:t>
      </w:r>
      <w:proofErr w:type="spellEnd"/>
      <w:r w:rsidR="00171052" w:rsidRPr="00D55EAE">
        <w:rPr>
          <w:b/>
          <w:color w:val="000000"/>
        </w:rPr>
        <w:t xml:space="preserve"> </w:t>
      </w:r>
      <w:r w:rsidR="006B6547">
        <w:rPr>
          <w:b/>
          <w:color w:val="000000"/>
          <w:lang w:val="sr-Cyrl-RS"/>
        </w:rPr>
        <w:t>с</w:t>
      </w:r>
      <w:r w:rsidR="00171052" w:rsidRPr="00D55EAE">
        <w:rPr>
          <w:b/>
          <w:color w:val="000000"/>
        </w:rPr>
        <w:t xml:space="preserve">е </w:t>
      </w:r>
      <w:proofErr w:type="spellStart"/>
      <w:r w:rsidR="00171052" w:rsidRPr="00D55EAE">
        <w:rPr>
          <w:b/>
          <w:color w:val="000000"/>
        </w:rPr>
        <w:t>попуњавање</w:t>
      </w:r>
      <w:proofErr w:type="spellEnd"/>
      <w:r w:rsidR="00171052" w:rsidRPr="00D55EAE">
        <w:rPr>
          <w:b/>
          <w:color w:val="000000"/>
        </w:rPr>
        <w:t xml:space="preserve"> </w:t>
      </w:r>
      <w:proofErr w:type="spellStart"/>
      <w:r w:rsidR="00171052" w:rsidRPr="00D55EAE">
        <w:rPr>
          <w:b/>
          <w:color w:val="000000"/>
        </w:rPr>
        <w:t>упражњених</w:t>
      </w:r>
      <w:proofErr w:type="spellEnd"/>
      <w:r w:rsidR="00171052" w:rsidRPr="00D55EAE">
        <w:rPr>
          <w:b/>
          <w:color w:val="000000"/>
        </w:rPr>
        <w:t xml:space="preserve"> </w:t>
      </w:r>
      <w:proofErr w:type="spellStart"/>
      <w:r w:rsidR="00171052" w:rsidRPr="00D55EAE">
        <w:rPr>
          <w:b/>
          <w:color w:val="000000"/>
        </w:rPr>
        <w:t>радних</w:t>
      </w:r>
      <w:proofErr w:type="spellEnd"/>
      <w:r w:rsidR="00171052" w:rsidRPr="00D55EAE">
        <w:rPr>
          <w:b/>
          <w:color w:val="000000"/>
        </w:rPr>
        <w:t xml:space="preserve"> </w:t>
      </w:r>
      <w:proofErr w:type="spellStart"/>
      <w:r w:rsidR="00171052" w:rsidRPr="00D55EAE">
        <w:rPr>
          <w:b/>
          <w:color w:val="000000"/>
        </w:rPr>
        <w:t>места</w:t>
      </w:r>
      <w:proofErr w:type="spellEnd"/>
      <w:r w:rsidR="00171052" w:rsidRPr="00D55EAE">
        <w:rPr>
          <w:b/>
          <w:color w:val="000000"/>
        </w:rPr>
        <w:t xml:space="preserve"> </w:t>
      </w:r>
      <w:proofErr w:type="spellStart"/>
      <w:r w:rsidR="00171052" w:rsidRPr="00D55EAE">
        <w:rPr>
          <w:b/>
          <w:color w:val="000000"/>
        </w:rPr>
        <w:t>здравствених</w:t>
      </w:r>
      <w:proofErr w:type="spellEnd"/>
      <w:r w:rsidR="00171052" w:rsidRPr="00D55EAE">
        <w:rPr>
          <w:b/>
          <w:color w:val="000000"/>
        </w:rPr>
        <w:t xml:space="preserve"> </w:t>
      </w:r>
      <w:proofErr w:type="spellStart"/>
      <w:r w:rsidR="00171052" w:rsidRPr="00D55EAE">
        <w:rPr>
          <w:b/>
          <w:color w:val="000000"/>
        </w:rPr>
        <w:t>инспектора</w:t>
      </w:r>
      <w:proofErr w:type="spellEnd"/>
      <w:r w:rsidR="00171052" w:rsidRPr="00D55EAE">
        <w:rPr>
          <w:b/>
          <w:color w:val="000000"/>
          <w:lang w:val="sr-Cyrl-RS"/>
        </w:rPr>
        <w:t>.</w:t>
      </w:r>
      <w:r w:rsidR="00171052" w:rsidRPr="00D55EAE">
        <w:rPr>
          <w:color w:val="000000"/>
          <w:lang w:val="sr-Cyrl-RS"/>
        </w:rPr>
        <w:t xml:space="preserve"> </w:t>
      </w:r>
    </w:p>
    <w:p w14:paraId="54159E80" w14:textId="77777777" w:rsidR="00171052" w:rsidRDefault="0017105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/>
          <w:lang w:val="sr-Cyrl-RS"/>
        </w:rPr>
      </w:pPr>
    </w:p>
    <w:p w14:paraId="50EC7D32" w14:textId="6324720C" w:rsidR="00852585" w:rsidRDefault="00A877E2" w:rsidP="00BD673D">
      <w:pPr>
        <w:pStyle w:val="Heading1"/>
        <w:keepNext/>
        <w:numPr>
          <w:ilvl w:val="0"/>
          <w:numId w:val="2"/>
        </w:numPr>
        <w:spacing w:before="280" w:after="280"/>
      </w:pPr>
      <w:bookmarkStart w:id="6" w:name="_Toc183730788"/>
      <w:r>
        <w:lastRenderedPageBreak/>
        <w:t>ПЛАН ИНСПЕКЦИЈСКОГ НАДЗОРА ОДЕЉЕЊА ЗДРАВСТВЕНЕ ИНСПЕКЦИЈЕ ЗА 202</w:t>
      </w:r>
      <w:r w:rsidR="0008149A">
        <w:t>5</w:t>
      </w:r>
      <w:r>
        <w:t>. ГОДИНУ</w:t>
      </w:r>
      <w:bookmarkEnd w:id="6"/>
    </w:p>
    <w:p w14:paraId="1B8BC547" w14:textId="77777777" w:rsidR="00852585" w:rsidRDefault="00A877E2" w:rsidP="00BD673D">
      <w:pPr>
        <w:pStyle w:val="Heading2"/>
        <w:keepNext/>
        <w:spacing w:before="280" w:after="280"/>
        <w:ind w:firstLine="1134"/>
      </w:pPr>
      <w:bookmarkStart w:id="7" w:name="_Toc183730789"/>
      <w:r>
        <w:t xml:space="preserve">а)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планирање</w:t>
      </w:r>
      <w:bookmarkEnd w:id="7"/>
      <w:proofErr w:type="spellEnd"/>
    </w:p>
    <w:tbl>
      <w:tblPr>
        <w:tblStyle w:val="a4"/>
        <w:tblpPr w:leftFromText="180" w:rightFromText="180" w:vertAnchor="text" w:horzAnchor="margin" w:tblpXSpec="center" w:tblpY="678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3837"/>
      </w:tblGrid>
      <w:tr w:rsidR="00C268F7" w14:paraId="794EC71F" w14:textId="77777777" w:rsidTr="00C268F7">
        <w:tc>
          <w:tcPr>
            <w:tcW w:w="1343" w:type="dxa"/>
            <w:shd w:val="clear" w:color="auto" w:fill="C2D69B"/>
            <w:vAlign w:val="center"/>
          </w:tcPr>
          <w:p w14:paraId="72208CFF" w14:textId="77777777" w:rsidR="00C268F7" w:rsidRDefault="00C268F7" w:rsidP="00BD673D">
            <w:pPr>
              <w:keepNext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Одсек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837" w:type="dxa"/>
            <w:shd w:val="clear" w:color="auto" w:fill="C2D69B"/>
            <w:vAlign w:val="center"/>
          </w:tcPr>
          <w:p w14:paraId="65CDFB3C" w14:textId="77777777" w:rsidR="00C268F7" w:rsidRDefault="00C268F7" w:rsidP="00BD673D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Број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запослених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обављати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A2C1C84" w14:textId="77777777" w:rsidR="00C268F7" w:rsidRDefault="00C268F7" w:rsidP="00BD673D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послове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здравственог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инспектора</w:t>
            </w:r>
            <w:proofErr w:type="spellEnd"/>
          </w:p>
        </w:tc>
      </w:tr>
      <w:tr w:rsidR="00C268F7" w14:paraId="4249D664" w14:textId="77777777" w:rsidTr="00C268F7">
        <w:tc>
          <w:tcPr>
            <w:tcW w:w="1343" w:type="dxa"/>
            <w:shd w:val="clear" w:color="auto" w:fill="FBD4B4"/>
          </w:tcPr>
          <w:p w14:paraId="5E39E1ED" w14:textId="77777777" w:rsidR="00C268F7" w:rsidRDefault="00C268F7" w:rsidP="00BD673D">
            <w:pPr>
              <w:keepNext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Београд</w:t>
            </w:r>
            <w:proofErr w:type="spellEnd"/>
          </w:p>
        </w:tc>
        <w:tc>
          <w:tcPr>
            <w:tcW w:w="3837" w:type="dxa"/>
            <w:vAlign w:val="center"/>
          </w:tcPr>
          <w:p w14:paraId="6D9D3010" w14:textId="77777777" w:rsidR="00C268F7" w:rsidRPr="00927579" w:rsidRDefault="00C268F7" w:rsidP="00BD673D">
            <w:pPr>
              <w:keepNext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</w:t>
            </w:r>
          </w:p>
        </w:tc>
      </w:tr>
      <w:tr w:rsidR="00C268F7" w14:paraId="769B1AB0" w14:textId="77777777" w:rsidTr="00C268F7">
        <w:tc>
          <w:tcPr>
            <w:tcW w:w="1343" w:type="dxa"/>
            <w:shd w:val="clear" w:color="auto" w:fill="FBD4B4"/>
          </w:tcPr>
          <w:p w14:paraId="25B2887B" w14:textId="77777777" w:rsidR="00C268F7" w:rsidRDefault="00C268F7" w:rsidP="00C2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Ниш</w:t>
            </w:r>
            <w:proofErr w:type="spellEnd"/>
          </w:p>
        </w:tc>
        <w:tc>
          <w:tcPr>
            <w:tcW w:w="3837" w:type="dxa"/>
            <w:vAlign w:val="center"/>
          </w:tcPr>
          <w:p w14:paraId="4D2A9B78" w14:textId="77777777" w:rsidR="00C268F7" w:rsidRDefault="00C268F7" w:rsidP="00C2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68F7" w14:paraId="6A67EF68" w14:textId="77777777" w:rsidTr="00C268F7">
        <w:tc>
          <w:tcPr>
            <w:tcW w:w="1343" w:type="dxa"/>
            <w:shd w:val="clear" w:color="auto" w:fill="FBD4B4"/>
          </w:tcPr>
          <w:p w14:paraId="375BD8CF" w14:textId="77777777" w:rsidR="00C268F7" w:rsidRDefault="00C268F7" w:rsidP="00C2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Крагујевац</w:t>
            </w:r>
            <w:proofErr w:type="spellEnd"/>
          </w:p>
        </w:tc>
        <w:tc>
          <w:tcPr>
            <w:tcW w:w="3837" w:type="dxa"/>
            <w:vAlign w:val="center"/>
          </w:tcPr>
          <w:p w14:paraId="5999553D" w14:textId="77777777" w:rsidR="00C268F7" w:rsidRPr="00927579" w:rsidRDefault="00C268F7" w:rsidP="00C268F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</w:t>
            </w:r>
          </w:p>
        </w:tc>
      </w:tr>
      <w:tr w:rsidR="00C268F7" w14:paraId="2FB53302" w14:textId="77777777" w:rsidTr="00C268F7">
        <w:tc>
          <w:tcPr>
            <w:tcW w:w="1343" w:type="dxa"/>
            <w:shd w:val="clear" w:color="auto" w:fill="FBD4B4"/>
          </w:tcPr>
          <w:p w14:paraId="3058585A" w14:textId="77777777" w:rsidR="00C268F7" w:rsidRDefault="00C268F7" w:rsidP="00C2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</w:t>
            </w:r>
            <w:proofErr w:type="spellEnd"/>
          </w:p>
        </w:tc>
        <w:tc>
          <w:tcPr>
            <w:tcW w:w="3837" w:type="dxa"/>
            <w:vAlign w:val="center"/>
          </w:tcPr>
          <w:p w14:paraId="484239EE" w14:textId="77777777" w:rsidR="00C268F7" w:rsidRPr="00C15409" w:rsidRDefault="00C268F7" w:rsidP="00C268F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</w:t>
            </w:r>
          </w:p>
        </w:tc>
      </w:tr>
      <w:tr w:rsidR="00C268F7" w14:paraId="1AE83113" w14:textId="77777777" w:rsidTr="00C268F7">
        <w:tc>
          <w:tcPr>
            <w:tcW w:w="1343" w:type="dxa"/>
            <w:shd w:val="clear" w:color="auto" w:fill="FBD4B4"/>
            <w:vAlign w:val="center"/>
          </w:tcPr>
          <w:p w14:paraId="55729B82" w14:textId="77777777" w:rsidR="00C268F7" w:rsidRDefault="00C268F7" w:rsidP="00C268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Чачак</w:t>
            </w:r>
            <w:proofErr w:type="spellEnd"/>
          </w:p>
        </w:tc>
        <w:tc>
          <w:tcPr>
            <w:tcW w:w="3837" w:type="dxa"/>
            <w:vAlign w:val="center"/>
          </w:tcPr>
          <w:p w14:paraId="28C4A484" w14:textId="77777777" w:rsidR="00C268F7" w:rsidRDefault="00C268F7" w:rsidP="00C26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268F7" w14:paraId="514623CA" w14:textId="77777777" w:rsidTr="00C268F7">
        <w:tc>
          <w:tcPr>
            <w:tcW w:w="1343" w:type="dxa"/>
            <w:shd w:val="clear" w:color="auto" w:fill="C2D69B"/>
            <w:vAlign w:val="center"/>
          </w:tcPr>
          <w:p w14:paraId="58AF6690" w14:textId="77777777" w:rsidR="00C268F7" w:rsidRDefault="00C268F7" w:rsidP="00C268F7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Укупно</w:t>
            </w:r>
            <w:proofErr w:type="spellEnd"/>
          </w:p>
        </w:tc>
        <w:tc>
          <w:tcPr>
            <w:tcW w:w="3837" w:type="dxa"/>
            <w:shd w:val="clear" w:color="auto" w:fill="C2D69B"/>
            <w:vAlign w:val="center"/>
          </w:tcPr>
          <w:p w14:paraId="5BFE9926" w14:textId="77777777" w:rsidR="00C268F7" w:rsidRPr="00B27B7A" w:rsidRDefault="00C268F7" w:rsidP="00C268F7">
            <w:pPr>
              <w:jc w:val="center"/>
              <w:rPr>
                <w:color w:val="000000"/>
                <w:sz w:val="32"/>
                <w:szCs w:val="32"/>
                <w:lang w:val="sr-Latn-RS"/>
              </w:rPr>
            </w:pPr>
            <w:r>
              <w:rPr>
                <w:color w:val="000000"/>
                <w:sz w:val="32"/>
                <w:szCs w:val="32"/>
                <w:lang w:val="sr-Latn-RS"/>
              </w:rPr>
              <w:t>30</w:t>
            </w:r>
          </w:p>
        </w:tc>
      </w:tr>
    </w:tbl>
    <w:p w14:paraId="17A65ED6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273AADE8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76415EA5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11D5C2C2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3D6E9102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6F1F4B33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4C766235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142FC55A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712AB553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24CB5CB5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0F6A8A19" w14:textId="77777777" w:rsidR="00C268F7" w:rsidRDefault="00C268F7" w:rsidP="009832F1">
      <w:pPr>
        <w:ind w:firstLine="851"/>
        <w:jc w:val="both"/>
        <w:rPr>
          <w:bCs/>
          <w:color w:val="000000"/>
          <w:lang w:val="sr-Cyrl-RS"/>
        </w:rPr>
      </w:pPr>
    </w:p>
    <w:p w14:paraId="02A4C937" w14:textId="77777777" w:rsidR="00C268F7" w:rsidRPr="00126AFE" w:rsidRDefault="00C268F7" w:rsidP="009832F1">
      <w:pPr>
        <w:ind w:firstLine="851"/>
        <w:jc w:val="both"/>
        <w:rPr>
          <w:bCs/>
          <w:color w:val="000000"/>
          <w:lang w:val="sr-Latn-RS"/>
        </w:rPr>
      </w:pPr>
    </w:p>
    <w:p w14:paraId="5DB1BA7E" w14:textId="28B052F0" w:rsidR="009832F1" w:rsidRPr="005004F3" w:rsidRDefault="009832F1" w:rsidP="009832F1">
      <w:pPr>
        <w:ind w:firstLine="851"/>
        <w:jc w:val="both"/>
        <w:rPr>
          <w:color w:val="4F81BD"/>
          <w:sz w:val="16"/>
          <w:szCs w:val="16"/>
          <w:u w:val="single"/>
          <w:lang w:val="sr-Cyrl-RS"/>
        </w:rPr>
      </w:pPr>
      <w:r w:rsidRPr="009832F1">
        <w:rPr>
          <w:bCs/>
          <w:color w:val="000000"/>
          <w:lang w:val="sr-Cyrl-RS"/>
        </w:rPr>
        <w:t>Број запослених у Одељењу здравствене инспекције који ће у 2025. години обављати инспекцијске надзоре и службене саветодавне посете је 30. У Одељењу здравствене инспекције један здравствени инспектор – координатор обавља послове из делокруга рада здравствене инспекције који нису везани за теренски</w:t>
      </w:r>
      <w:r w:rsidR="005004F3">
        <w:rPr>
          <w:bCs/>
          <w:color w:val="000000"/>
          <w:lang w:val="sr-Cyrl-RS"/>
        </w:rPr>
        <w:t xml:space="preserve"> рад.</w:t>
      </w:r>
      <w:r w:rsidR="00927579">
        <w:rPr>
          <w:bCs/>
          <w:color w:val="000000"/>
          <w:lang w:val="sr-Cyrl-RS"/>
        </w:rPr>
        <w:t xml:space="preserve"> У Одсеку за здравствену инспекцију Ниш један здравствени инспектор </w:t>
      </w:r>
      <w:r w:rsidR="009C200C">
        <w:rPr>
          <w:bCs/>
          <w:color w:val="000000"/>
          <w:lang w:val="sr-Cyrl-RS"/>
        </w:rPr>
        <w:t xml:space="preserve">је </w:t>
      </w:r>
      <w:r w:rsidR="00927579">
        <w:rPr>
          <w:bCs/>
          <w:color w:val="000000"/>
          <w:lang w:val="sr-Cyrl-RS"/>
        </w:rPr>
        <w:t xml:space="preserve">овлашћено лице за </w:t>
      </w:r>
      <w:r w:rsidR="009C200C">
        <w:rPr>
          <w:bCs/>
          <w:color w:val="000000"/>
          <w:lang w:val="sr-Cyrl-RS"/>
        </w:rPr>
        <w:t xml:space="preserve">поступање по захтевима за приступ информацијама од јавног значаја </w:t>
      </w:r>
      <w:r w:rsidR="005004F3">
        <w:rPr>
          <w:bCs/>
          <w:color w:val="000000"/>
          <w:lang w:val="sr-Cyrl-RS"/>
        </w:rPr>
        <w:t xml:space="preserve"> </w:t>
      </w:r>
      <w:r w:rsidR="009C200C">
        <w:rPr>
          <w:bCs/>
          <w:color w:val="000000"/>
          <w:lang w:val="sr-Cyrl-RS"/>
        </w:rPr>
        <w:t xml:space="preserve">из домена надлежности здравствене инспекције. </w:t>
      </w:r>
      <w:r w:rsidR="005004F3">
        <w:rPr>
          <w:bCs/>
          <w:color w:val="000000"/>
          <w:lang w:val="sr-Cyrl-RS"/>
        </w:rPr>
        <w:t xml:space="preserve">У Одсеку </w:t>
      </w:r>
      <w:r w:rsidR="009C200C">
        <w:rPr>
          <w:bCs/>
          <w:color w:val="000000"/>
          <w:lang w:val="sr-Cyrl-RS"/>
        </w:rPr>
        <w:t xml:space="preserve"> </w:t>
      </w:r>
      <w:r w:rsidR="005004F3">
        <w:rPr>
          <w:bCs/>
          <w:color w:val="000000"/>
          <w:lang w:val="sr-Cyrl-RS"/>
        </w:rPr>
        <w:t xml:space="preserve">Нови Сад један </w:t>
      </w:r>
      <w:r w:rsidR="006F070E">
        <w:rPr>
          <w:bCs/>
          <w:color w:val="000000"/>
          <w:lang w:val="sr-Cyrl-RS"/>
        </w:rPr>
        <w:t xml:space="preserve">здравствени </w:t>
      </w:r>
      <w:r w:rsidR="005004F3">
        <w:rPr>
          <w:bCs/>
          <w:color w:val="000000"/>
          <w:lang w:val="sr-Cyrl-RS"/>
        </w:rPr>
        <w:t xml:space="preserve">инспектор </w:t>
      </w:r>
      <w:r w:rsidR="00294BE8">
        <w:rPr>
          <w:bCs/>
          <w:color w:val="000000"/>
          <w:lang w:val="sr-Cyrl-RS"/>
        </w:rPr>
        <w:t xml:space="preserve">неће обављати инспекцијске </w:t>
      </w:r>
      <w:r w:rsidR="006F070E">
        <w:rPr>
          <w:bCs/>
          <w:color w:val="000000"/>
          <w:lang w:val="sr-Cyrl-RS"/>
        </w:rPr>
        <w:t>послове</w:t>
      </w:r>
      <w:r w:rsidR="00294BE8">
        <w:rPr>
          <w:bCs/>
          <w:color w:val="000000"/>
          <w:lang w:val="sr-Cyrl-RS"/>
        </w:rPr>
        <w:t xml:space="preserve"> јер користи </w:t>
      </w:r>
      <w:r w:rsidR="005004F3">
        <w:rPr>
          <w:bCs/>
          <w:color w:val="000000"/>
          <w:lang w:val="sr-Cyrl-RS"/>
        </w:rPr>
        <w:t>плаћено одсуство</w:t>
      </w:r>
      <w:r w:rsidR="00294BE8">
        <w:rPr>
          <w:bCs/>
          <w:color w:val="000000"/>
          <w:lang w:val="sr-Cyrl-RS"/>
        </w:rPr>
        <w:t>.</w:t>
      </w:r>
      <w:r w:rsidR="00294BE8">
        <w:rPr>
          <w:color w:val="4F81BD"/>
          <w:sz w:val="16"/>
          <w:szCs w:val="16"/>
          <w:u w:val="single"/>
          <w:lang w:val="sr-Cyrl-RS"/>
        </w:rPr>
        <w:t>.</w:t>
      </w:r>
      <w:r w:rsidRPr="009832F1">
        <w:rPr>
          <w:color w:val="4F81BD"/>
          <w:sz w:val="16"/>
          <w:szCs w:val="16"/>
          <w:u w:val="single"/>
        </w:rPr>
        <w:t xml:space="preserve"> </w:t>
      </w:r>
    </w:p>
    <w:p w14:paraId="751052B8" w14:textId="77777777" w:rsidR="00852585" w:rsidRDefault="00852585">
      <w:pPr>
        <w:tabs>
          <w:tab w:val="left" w:pos="720"/>
        </w:tabs>
        <w:ind w:left="720"/>
        <w:rPr>
          <w:color w:val="4F81BD"/>
          <w:sz w:val="16"/>
          <w:szCs w:val="16"/>
          <w:u w:val="single"/>
          <w:lang w:val="sr-Cyrl-RS"/>
        </w:rPr>
      </w:pPr>
    </w:p>
    <w:p w14:paraId="3E135187" w14:textId="77777777" w:rsidR="00C268F7" w:rsidRPr="00C268F7" w:rsidRDefault="00C268F7">
      <w:pPr>
        <w:tabs>
          <w:tab w:val="left" w:pos="720"/>
        </w:tabs>
        <w:ind w:left="720"/>
        <w:rPr>
          <w:color w:val="4F81BD"/>
          <w:sz w:val="16"/>
          <w:szCs w:val="16"/>
          <w:u w:val="single"/>
          <w:lang w:val="sr-Cyrl-RS"/>
        </w:rPr>
      </w:pPr>
    </w:p>
    <w:p w14:paraId="0E4245AC" w14:textId="34D45893" w:rsidR="00852585" w:rsidRDefault="00A877E2">
      <w:pPr>
        <w:tabs>
          <w:tab w:val="left" w:pos="720"/>
        </w:tabs>
        <w:jc w:val="center"/>
      </w:pP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здравствених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инспектора</w:t>
      </w:r>
      <w:proofErr w:type="spellEnd"/>
      <w:r>
        <w:rPr>
          <w:b/>
        </w:rPr>
        <w:t xml:space="preserve"> у 202</w:t>
      </w:r>
      <w:r w:rsidR="00963E24">
        <w:rPr>
          <w:b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години</w:t>
      </w:r>
      <w:proofErr w:type="spellEnd"/>
    </w:p>
    <w:p w14:paraId="7A7DD3E6" w14:textId="77777777" w:rsidR="00852585" w:rsidRDefault="00852585">
      <w:pPr>
        <w:tabs>
          <w:tab w:val="left" w:pos="720"/>
        </w:tabs>
        <w:rPr>
          <w:sz w:val="16"/>
          <w:szCs w:val="16"/>
          <w:u w:val="single"/>
        </w:rPr>
      </w:pPr>
    </w:p>
    <w:p w14:paraId="48371457" w14:textId="6618EAFD" w:rsidR="00852585" w:rsidRDefault="00A877E2">
      <w:pPr>
        <w:tabs>
          <w:tab w:val="left" w:pos="720"/>
        </w:tabs>
        <w:jc w:val="both"/>
      </w:pPr>
      <w:r>
        <w:rPr>
          <w:b/>
        </w:rPr>
        <w:tab/>
      </w:r>
      <w:r>
        <w:t xml:space="preserve"> </w:t>
      </w:r>
    </w:p>
    <w:p w14:paraId="72E09A16" w14:textId="34793966" w:rsidR="009832F1" w:rsidRDefault="00180896" w:rsidP="009C200C">
      <w:pPr>
        <w:tabs>
          <w:tab w:val="left" w:pos="720"/>
        </w:tabs>
        <w:jc w:val="center"/>
        <w:rPr>
          <w:lang w:val="sr-Cyrl-RS"/>
        </w:rPr>
      </w:pPr>
      <w:r w:rsidRPr="00180896">
        <w:rPr>
          <w:noProof/>
        </w:rPr>
        <w:drawing>
          <wp:inline distT="0" distB="0" distL="0" distR="0" wp14:anchorId="26B92367" wp14:editId="6FB2ABE4">
            <wp:extent cx="4585970" cy="2098675"/>
            <wp:effectExtent l="0" t="0" r="5080" b="0"/>
            <wp:docPr id="15810057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50C3" w14:textId="77777777" w:rsidR="009C200C" w:rsidRDefault="009C200C" w:rsidP="009C200C">
      <w:pPr>
        <w:tabs>
          <w:tab w:val="left" w:pos="720"/>
        </w:tabs>
        <w:jc w:val="center"/>
        <w:rPr>
          <w:lang w:val="sr-Cyrl-RS"/>
        </w:rPr>
      </w:pPr>
    </w:p>
    <w:p w14:paraId="0647AC00" w14:textId="77777777" w:rsidR="00EA1DDC" w:rsidRDefault="00EA1DDC" w:rsidP="009832F1">
      <w:pPr>
        <w:tabs>
          <w:tab w:val="left" w:pos="720"/>
        </w:tabs>
        <w:jc w:val="both"/>
        <w:rPr>
          <w:lang w:val="sr-Cyrl-RS"/>
        </w:rPr>
      </w:pPr>
    </w:p>
    <w:p w14:paraId="5BC68D62" w14:textId="5F22EBE8" w:rsidR="009832F1" w:rsidRPr="009832F1" w:rsidRDefault="009832F1" w:rsidP="009832F1">
      <w:pPr>
        <w:tabs>
          <w:tab w:val="left" w:pos="720"/>
        </w:tabs>
        <w:ind w:firstLine="709"/>
        <w:jc w:val="both"/>
      </w:pPr>
      <w:proofErr w:type="spellStart"/>
      <w:r w:rsidRPr="009832F1">
        <w:t>На</w:t>
      </w:r>
      <w:proofErr w:type="spellEnd"/>
      <w:r w:rsidRPr="009832F1">
        <w:t xml:space="preserve"> </w:t>
      </w:r>
      <w:proofErr w:type="spellStart"/>
      <w:r w:rsidRPr="009832F1">
        <w:t>годишњем</w:t>
      </w:r>
      <w:proofErr w:type="spellEnd"/>
      <w:r w:rsidRPr="009832F1">
        <w:t xml:space="preserve"> </w:t>
      </w:r>
      <w:proofErr w:type="spellStart"/>
      <w:r w:rsidRPr="009832F1">
        <w:t>нивоу</w:t>
      </w:r>
      <w:proofErr w:type="spellEnd"/>
      <w:r w:rsidRPr="009832F1">
        <w:t xml:space="preserve">, </w:t>
      </w:r>
      <w:proofErr w:type="spellStart"/>
      <w:r w:rsidRPr="009832F1">
        <w:t>имајући</w:t>
      </w:r>
      <w:proofErr w:type="spellEnd"/>
      <w:r w:rsidRPr="009832F1">
        <w:t xml:space="preserve"> у </w:t>
      </w:r>
      <w:proofErr w:type="spellStart"/>
      <w:r w:rsidRPr="009832F1">
        <w:t>виду</w:t>
      </w:r>
      <w:proofErr w:type="spellEnd"/>
      <w:r w:rsidRPr="009832F1">
        <w:t xml:space="preserve"> </w:t>
      </w:r>
      <w:proofErr w:type="spellStart"/>
      <w:r w:rsidRPr="009832F1">
        <w:rPr>
          <w:b/>
          <w:bCs/>
        </w:rPr>
        <w:t>радне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циљеве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Одељења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здравствене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инспекције</w:t>
      </w:r>
      <w:proofErr w:type="spellEnd"/>
      <w:r w:rsidRPr="009832F1">
        <w:t xml:space="preserve">, </w:t>
      </w:r>
      <w:proofErr w:type="spellStart"/>
      <w:r w:rsidRPr="009832F1">
        <w:t>по</w:t>
      </w:r>
      <w:proofErr w:type="spellEnd"/>
      <w:r w:rsidRPr="009832F1">
        <w:t xml:space="preserve"> </w:t>
      </w:r>
      <w:proofErr w:type="spellStart"/>
      <w:r w:rsidRPr="009832F1">
        <w:t>здравственом</w:t>
      </w:r>
      <w:proofErr w:type="spellEnd"/>
      <w:r w:rsidRPr="009832F1">
        <w:t xml:space="preserve"> </w:t>
      </w:r>
      <w:proofErr w:type="spellStart"/>
      <w:r w:rsidRPr="009832F1">
        <w:t>инспектору</w:t>
      </w:r>
      <w:proofErr w:type="spellEnd"/>
      <w:r w:rsidRPr="009832F1">
        <w:t xml:space="preserve"> </w:t>
      </w:r>
      <w:proofErr w:type="spellStart"/>
      <w:r w:rsidRPr="009832F1">
        <w:t>предвиђено</w:t>
      </w:r>
      <w:proofErr w:type="spellEnd"/>
      <w:r w:rsidRPr="009832F1">
        <w:t xml:space="preserve"> </w:t>
      </w:r>
      <w:proofErr w:type="spellStart"/>
      <w:r w:rsidRPr="009832F1">
        <w:t>је</w:t>
      </w:r>
      <w:proofErr w:type="spellEnd"/>
      <w:r w:rsidRPr="009832F1">
        <w:t xml:space="preserve"> </w:t>
      </w:r>
      <w:proofErr w:type="spellStart"/>
      <w:r w:rsidRPr="009832F1">
        <w:t>поступање</w:t>
      </w:r>
      <w:proofErr w:type="spellEnd"/>
      <w:r w:rsidRPr="009832F1">
        <w:t xml:space="preserve"> </w:t>
      </w:r>
      <w:proofErr w:type="spellStart"/>
      <w:r w:rsidRPr="009832F1">
        <w:t>од</w:t>
      </w:r>
      <w:proofErr w:type="spellEnd"/>
      <w:r w:rsidRPr="009832F1">
        <w:t xml:space="preserve"> </w:t>
      </w:r>
      <w:proofErr w:type="spellStart"/>
      <w:r w:rsidRPr="009832F1">
        <w:t>најмање</w:t>
      </w:r>
      <w:proofErr w:type="spellEnd"/>
      <w:r w:rsidRPr="009832F1">
        <w:t xml:space="preserve"> 110 (у </w:t>
      </w:r>
      <w:proofErr w:type="spellStart"/>
      <w:r w:rsidRPr="009832F1">
        <w:t>збиру</w:t>
      </w:r>
      <w:proofErr w:type="spellEnd"/>
      <w:r w:rsidRPr="009832F1">
        <w:t xml:space="preserve">): </w:t>
      </w:r>
    </w:p>
    <w:p w14:paraId="6B2AC5A9" w14:textId="77777777" w:rsidR="009832F1" w:rsidRPr="009832F1" w:rsidRDefault="009832F1" w:rsidP="009832F1">
      <w:pPr>
        <w:pStyle w:val="ListParagraph"/>
        <w:numPr>
          <w:ilvl w:val="0"/>
          <w:numId w:val="24"/>
        </w:numPr>
        <w:tabs>
          <w:tab w:val="left" w:pos="720"/>
        </w:tabs>
        <w:ind w:hanging="436"/>
        <w:jc w:val="both"/>
      </w:pPr>
      <w:proofErr w:type="spellStart"/>
      <w:r w:rsidRPr="009832F1">
        <w:rPr>
          <w:b/>
          <w:bCs/>
        </w:rPr>
        <w:t>представки</w:t>
      </w:r>
      <w:proofErr w:type="spellEnd"/>
      <w:r w:rsidRPr="009832F1">
        <w:t xml:space="preserve"> </w:t>
      </w:r>
      <w:proofErr w:type="spellStart"/>
      <w:r w:rsidRPr="009832F1">
        <w:t>на</w:t>
      </w:r>
      <w:proofErr w:type="spellEnd"/>
      <w:r w:rsidRPr="009832F1">
        <w:t xml:space="preserve"> </w:t>
      </w:r>
      <w:proofErr w:type="spellStart"/>
      <w:r w:rsidRPr="009832F1">
        <w:t>основу</w:t>
      </w:r>
      <w:proofErr w:type="spellEnd"/>
      <w:r w:rsidRPr="009832F1">
        <w:t xml:space="preserve"> </w:t>
      </w:r>
      <w:proofErr w:type="spellStart"/>
      <w:r w:rsidRPr="009832F1">
        <w:t>којих</w:t>
      </w:r>
      <w:proofErr w:type="spellEnd"/>
      <w:r w:rsidRPr="009832F1">
        <w:t xml:space="preserve"> </w:t>
      </w:r>
      <w:proofErr w:type="spellStart"/>
      <w:r w:rsidRPr="009832F1">
        <w:t>је</w:t>
      </w:r>
      <w:proofErr w:type="spellEnd"/>
      <w:r w:rsidRPr="009832F1">
        <w:t xml:space="preserve"> </w:t>
      </w:r>
      <w:proofErr w:type="spellStart"/>
      <w:r w:rsidRPr="009832F1">
        <w:t>покренут</w:t>
      </w:r>
      <w:proofErr w:type="spellEnd"/>
      <w:r w:rsidRPr="009832F1">
        <w:t xml:space="preserve"> </w:t>
      </w:r>
      <w:proofErr w:type="spellStart"/>
      <w:r w:rsidRPr="009832F1">
        <w:t>инспекцијски</w:t>
      </w:r>
      <w:proofErr w:type="spellEnd"/>
      <w:r w:rsidRPr="009832F1">
        <w:t xml:space="preserve"> </w:t>
      </w:r>
      <w:proofErr w:type="spellStart"/>
      <w:r w:rsidRPr="009832F1">
        <w:t>надзор</w:t>
      </w:r>
      <w:proofErr w:type="spellEnd"/>
    </w:p>
    <w:p w14:paraId="62EDE0A0" w14:textId="77777777" w:rsidR="009832F1" w:rsidRPr="009832F1" w:rsidRDefault="009832F1" w:rsidP="00294BE8">
      <w:pPr>
        <w:pStyle w:val="ListParagraph"/>
        <w:tabs>
          <w:tab w:val="left" w:pos="720"/>
        </w:tabs>
        <w:jc w:val="both"/>
      </w:pPr>
      <w:r w:rsidRPr="009832F1">
        <w:t>и/</w:t>
      </w:r>
      <w:proofErr w:type="spellStart"/>
      <w:r w:rsidRPr="009832F1">
        <w:t>или</w:t>
      </w:r>
      <w:proofErr w:type="spellEnd"/>
    </w:p>
    <w:p w14:paraId="5ACF3A42" w14:textId="77777777" w:rsidR="009832F1" w:rsidRPr="009832F1" w:rsidRDefault="009832F1" w:rsidP="009832F1">
      <w:pPr>
        <w:pStyle w:val="ListParagraph"/>
        <w:numPr>
          <w:ilvl w:val="0"/>
          <w:numId w:val="24"/>
        </w:numPr>
        <w:tabs>
          <w:tab w:val="left" w:pos="720"/>
        </w:tabs>
        <w:ind w:hanging="436"/>
        <w:jc w:val="both"/>
      </w:pPr>
      <w:proofErr w:type="spellStart"/>
      <w:r w:rsidRPr="009832F1">
        <w:rPr>
          <w:b/>
          <w:bCs/>
        </w:rPr>
        <w:t>налога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за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ванредни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надзор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по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службеној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дужнос</w:t>
      </w:r>
      <w:r w:rsidRPr="009832F1">
        <w:t>ти</w:t>
      </w:r>
      <w:proofErr w:type="spellEnd"/>
      <w:r w:rsidRPr="009832F1">
        <w:t xml:space="preserve"> </w:t>
      </w:r>
      <w:proofErr w:type="spellStart"/>
      <w:r w:rsidRPr="009832F1">
        <w:t>изван</w:t>
      </w:r>
      <w:proofErr w:type="spellEnd"/>
      <w:r w:rsidRPr="009832F1">
        <w:t xml:space="preserve"> </w:t>
      </w:r>
      <w:proofErr w:type="spellStart"/>
      <w:r w:rsidRPr="009832F1">
        <w:t>представки</w:t>
      </w:r>
      <w:proofErr w:type="spellEnd"/>
    </w:p>
    <w:p w14:paraId="5AFAD18A" w14:textId="77777777" w:rsidR="009832F1" w:rsidRPr="009832F1" w:rsidRDefault="009832F1" w:rsidP="00294BE8">
      <w:pPr>
        <w:pStyle w:val="ListParagraph"/>
        <w:tabs>
          <w:tab w:val="left" w:pos="720"/>
        </w:tabs>
        <w:jc w:val="both"/>
      </w:pPr>
      <w:r w:rsidRPr="009832F1">
        <w:t>и/</w:t>
      </w:r>
      <w:proofErr w:type="spellStart"/>
      <w:r w:rsidRPr="009832F1">
        <w:t>или</w:t>
      </w:r>
      <w:proofErr w:type="spellEnd"/>
    </w:p>
    <w:p w14:paraId="6345739F" w14:textId="77777777" w:rsidR="009832F1" w:rsidRPr="009832F1" w:rsidRDefault="009832F1" w:rsidP="009832F1">
      <w:pPr>
        <w:pStyle w:val="ListParagraph"/>
        <w:numPr>
          <w:ilvl w:val="0"/>
          <w:numId w:val="24"/>
        </w:numPr>
        <w:tabs>
          <w:tab w:val="left" w:pos="720"/>
        </w:tabs>
        <w:ind w:hanging="436"/>
        <w:jc w:val="both"/>
      </w:pPr>
      <w:proofErr w:type="spellStart"/>
      <w:r w:rsidRPr="009832F1">
        <w:rPr>
          <w:b/>
          <w:bCs/>
        </w:rPr>
        <w:t>захтева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за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утврђивање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испуњености</w:t>
      </w:r>
      <w:proofErr w:type="spellEnd"/>
      <w:r w:rsidRPr="009832F1">
        <w:rPr>
          <w:b/>
          <w:bCs/>
        </w:rPr>
        <w:t xml:space="preserve"> </w:t>
      </w:r>
      <w:proofErr w:type="spellStart"/>
      <w:r w:rsidRPr="009832F1">
        <w:rPr>
          <w:b/>
          <w:bCs/>
        </w:rPr>
        <w:t>услов</w:t>
      </w:r>
      <w:r w:rsidRPr="009832F1">
        <w:t>а</w:t>
      </w:r>
      <w:proofErr w:type="spellEnd"/>
      <w:r w:rsidRPr="009832F1">
        <w:t xml:space="preserve"> </w:t>
      </w:r>
      <w:proofErr w:type="spellStart"/>
      <w:r w:rsidRPr="009832F1">
        <w:t>за</w:t>
      </w:r>
      <w:proofErr w:type="spellEnd"/>
      <w:r w:rsidRPr="009832F1">
        <w:t xml:space="preserve"> </w:t>
      </w:r>
      <w:proofErr w:type="spellStart"/>
      <w:r w:rsidRPr="009832F1">
        <w:t>обављање</w:t>
      </w:r>
      <w:proofErr w:type="spellEnd"/>
      <w:r w:rsidRPr="009832F1">
        <w:t xml:space="preserve"> </w:t>
      </w:r>
      <w:proofErr w:type="spellStart"/>
      <w:r w:rsidRPr="009832F1">
        <w:t>здравствене</w:t>
      </w:r>
      <w:proofErr w:type="spellEnd"/>
      <w:r w:rsidRPr="009832F1">
        <w:t xml:space="preserve"> </w:t>
      </w:r>
      <w:proofErr w:type="spellStart"/>
      <w:r w:rsidRPr="009832F1">
        <w:t>делатности</w:t>
      </w:r>
      <w:proofErr w:type="spellEnd"/>
      <w:r w:rsidRPr="009832F1">
        <w:t xml:space="preserve"> </w:t>
      </w:r>
    </w:p>
    <w:p w14:paraId="7A718874" w14:textId="77777777" w:rsidR="009832F1" w:rsidRPr="009C200C" w:rsidRDefault="009832F1" w:rsidP="00294BE8">
      <w:pPr>
        <w:pStyle w:val="ListParagraph"/>
        <w:tabs>
          <w:tab w:val="left" w:pos="720"/>
        </w:tabs>
        <w:jc w:val="both"/>
      </w:pPr>
      <w:r w:rsidRPr="009832F1">
        <w:t>и/</w:t>
      </w:r>
      <w:proofErr w:type="spellStart"/>
      <w:r w:rsidRPr="009832F1">
        <w:t>или</w:t>
      </w:r>
      <w:proofErr w:type="spellEnd"/>
    </w:p>
    <w:p w14:paraId="3885C43C" w14:textId="652C894C" w:rsidR="009C200C" w:rsidRPr="006F070E" w:rsidRDefault="009C200C" w:rsidP="009832F1">
      <w:pPr>
        <w:pStyle w:val="ListParagraph"/>
        <w:numPr>
          <w:ilvl w:val="0"/>
          <w:numId w:val="24"/>
        </w:numPr>
        <w:tabs>
          <w:tab w:val="left" w:pos="720"/>
        </w:tabs>
        <w:ind w:hanging="436"/>
        <w:jc w:val="both"/>
      </w:pPr>
      <w:r w:rsidRPr="00180896">
        <w:rPr>
          <w:b/>
          <w:bCs/>
          <w:lang w:val="sr-Cyrl-RS"/>
        </w:rPr>
        <w:lastRenderedPageBreak/>
        <w:t>контролних надзора</w:t>
      </w:r>
      <w:r>
        <w:rPr>
          <w:lang w:val="sr-Cyrl-RS"/>
        </w:rPr>
        <w:t xml:space="preserve"> </w:t>
      </w:r>
      <w:r w:rsidR="00180896">
        <w:rPr>
          <w:lang w:val="sr-Cyrl-RS"/>
        </w:rPr>
        <w:t xml:space="preserve">ради утврђивања извршења мера које су предложене или наложене надзираном субјекту у оквиру редовног или ванредног </w:t>
      </w:r>
      <w:r w:rsidR="00294BE8">
        <w:rPr>
          <w:lang w:val="sr-Cyrl-RS"/>
        </w:rPr>
        <w:t xml:space="preserve">инспекцијског </w:t>
      </w:r>
      <w:r w:rsidR="00180896">
        <w:rPr>
          <w:lang w:val="sr-Cyrl-RS"/>
        </w:rPr>
        <w:t>надзора</w:t>
      </w:r>
    </w:p>
    <w:p w14:paraId="32FD0293" w14:textId="705826F9" w:rsidR="006F070E" w:rsidRPr="006F070E" w:rsidRDefault="006F070E" w:rsidP="006F070E">
      <w:pPr>
        <w:pStyle w:val="ListParagraph"/>
        <w:tabs>
          <w:tab w:val="left" w:pos="720"/>
        </w:tabs>
        <w:jc w:val="both"/>
      </w:pPr>
      <w:r w:rsidRPr="006F070E">
        <w:rPr>
          <w:lang w:val="sr-Cyrl-RS"/>
        </w:rPr>
        <w:t>и/или</w:t>
      </w:r>
    </w:p>
    <w:p w14:paraId="708CC758" w14:textId="0FCDE189" w:rsidR="009832F1" w:rsidRPr="009832F1" w:rsidRDefault="00294BE8" w:rsidP="009832F1">
      <w:pPr>
        <w:pStyle w:val="ListParagraph"/>
        <w:numPr>
          <w:ilvl w:val="0"/>
          <w:numId w:val="24"/>
        </w:numPr>
        <w:tabs>
          <w:tab w:val="left" w:pos="720"/>
        </w:tabs>
        <w:ind w:hanging="436"/>
        <w:jc w:val="both"/>
      </w:pPr>
      <w:r>
        <w:rPr>
          <w:b/>
          <w:bCs/>
          <w:lang w:val="sr-Cyrl-RS"/>
        </w:rPr>
        <w:t>к</w:t>
      </w:r>
      <w:proofErr w:type="spellStart"/>
      <w:r w:rsidR="009832F1" w:rsidRPr="009832F1">
        <w:rPr>
          <w:b/>
          <w:bCs/>
        </w:rPr>
        <w:t>онтролних</w:t>
      </w:r>
      <w:proofErr w:type="spellEnd"/>
      <w:r w:rsidR="009832F1" w:rsidRPr="009832F1">
        <w:rPr>
          <w:b/>
          <w:bCs/>
        </w:rPr>
        <w:t xml:space="preserve"> </w:t>
      </w:r>
      <w:proofErr w:type="spellStart"/>
      <w:r w:rsidR="009832F1" w:rsidRPr="009832F1">
        <w:rPr>
          <w:b/>
          <w:bCs/>
        </w:rPr>
        <w:t>листа</w:t>
      </w:r>
      <w:proofErr w:type="spellEnd"/>
      <w:r w:rsidR="009832F1" w:rsidRPr="009832F1">
        <w:t xml:space="preserve"> </w:t>
      </w:r>
      <w:proofErr w:type="spellStart"/>
      <w:r w:rsidR="009832F1" w:rsidRPr="009832F1">
        <w:t>из</w:t>
      </w:r>
      <w:proofErr w:type="spellEnd"/>
      <w:r w:rsidR="009832F1" w:rsidRPr="009832F1">
        <w:t xml:space="preserve"> </w:t>
      </w:r>
      <w:proofErr w:type="spellStart"/>
      <w:r w:rsidR="009832F1" w:rsidRPr="009832F1">
        <w:t>области</w:t>
      </w:r>
      <w:proofErr w:type="spellEnd"/>
      <w:r w:rsidR="009832F1" w:rsidRPr="009832F1">
        <w:t xml:space="preserve"> </w:t>
      </w:r>
      <w:proofErr w:type="spellStart"/>
      <w:r w:rsidR="009832F1" w:rsidRPr="009832F1">
        <w:t>утврђених</w:t>
      </w:r>
      <w:proofErr w:type="spellEnd"/>
      <w:r w:rsidR="009832F1" w:rsidRPr="009832F1">
        <w:t xml:space="preserve"> </w:t>
      </w:r>
      <w:proofErr w:type="spellStart"/>
      <w:r w:rsidR="009832F1" w:rsidRPr="009832F1">
        <w:t>Планом</w:t>
      </w:r>
      <w:proofErr w:type="spellEnd"/>
      <w:r w:rsidR="009832F1" w:rsidRPr="009832F1">
        <w:t xml:space="preserve"> </w:t>
      </w:r>
      <w:proofErr w:type="spellStart"/>
      <w:r w:rsidR="009832F1" w:rsidRPr="009832F1">
        <w:t>инспекцијског</w:t>
      </w:r>
      <w:proofErr w:type="spellEnd"/>
      <w:r w:rsidR="009832F1" w:rsidRPr="009832F1">
        <w:t xml:space="preserve"> </w:t>
      </w:r>
      <w:proofErr w:type="spellStart"/>
      <w:r w:rsidR="009832F1" w:rsidRPr="009832F1">
        <w:t>надзора</w:t>
      </w:r>
      <w:proofErr w:type="spellEnd"/>
      <w:r w:rsidR="009832F1" w:rsidRPr="009832F1">
        <w:t xml:space="preserve"> – </w:t>
      </w:r>
      <w:proofErr w:type="spellStart"/>
      <w:r w:rsidR="009832F1" w:rsidRPr="009832F1">
        <w:t>најмање</w:t>
      </w:r>
      <w:proofErr w:type="spellEnd"/>
      <w:r w:rsidR="009832F1" w:rsidRPr="009832F1">
        <w:t xml:space="preserve"> 11 у </w:t>
      </w:r>
      <w:proofErr w:type="spellStart"/>
      <w:r w:rsidR="009832F1" w:rsidRPr="009832F1">
        <w:t>збиру</w:t>
      </w:r>
      <w:proofErr w:type="spellEnd"/>
      <w:r w:rsidR="009832F1" w:rsidRPr="009832F1">
        <w:t>.</w:t>
      </w:r>
      <w:r w:rsidR="009832F1" w:rsidRPr="009832F1">
        <w:tab/>
      </w:r>
    </w:p>
    <w:p w14:paraId="66B37493" w14:textId="77777777" w:rsidR="00C268F7" w:rsidRDefault="00C268F7" w:rsidP="009832F1">
      <w:pPr>
        <w:tabs>
          <w:tab w:val="left" w:pos="720"/>
        </w:tabs>
        <w:ind w:firstLine="709"/>
        <w:jc w:val="both"/>
        <w:rPr>
          <w:lang w:val="sr-Cyrl-RS"/>
        </w:rPr>
      </w:pPr>
    </w:p>
    <w:p w14:paraId="7D81DEEE" w14:textId="0D8C180D" w:rsidR="009F0F8C" w:rsidRDefault="009832F1" w:rsidP="00C268F7">
      <w:pPr>
        <w:tabs>
          <w:tab w:val="left" w:pos="720"/>
        </w:tabs>
        <w:ind w:firstLine="709"/>
        <w:jc w:val="both"/>
        <w:rPr>
          <w:lang w:val="sr-Cyrl-RS"/>
        </w:rPr>
      </w:pPr>
      <w:proofErr w:type="spellStart"/>
      <w:r w:rsidRPr="009832F1">
        <w:t>За</w:t>
      </w:r>
      <w:proofErr w:type="spellEnd"/>
      <w:r w:rsidRPr="009832F1">
        <w:t xml:space="preserve"> </w:t>
      </w:r>
      <w:proofErr w:type="spellStart"/>
      <w:r w:rsidRPr="009832F1">
        <w:t>шефове</w:t>
      </w:r>
      <w:proofErr w:type="spellEnd"/>
      <w:r w:rsidRPr="009832F1">
        <w:t xml:space="preserve"> </w:t>
      </w:r>
      <w:proofErr w:type="spellStart"/>
      <w:r w:rsidRPr="009832F1">
        <w:t>одсека</w:t>
      </w:r>
      <w:proofErr w:type="spellEnd"/>
      <w:r w:rsidRPr="009832F1">
        <w:t xml:space="preserve"> </w:t>
      </w:r>
      <w:proofErr w:type="spellStart"/>
      <w:r w:rsidRPr="009832F1">
        <w:t>предвиђено</w:t>
      </w:r>
      <w:proofErr w:type="spellEnd"/>
      <w:r w:rsidRPr="009832F1">
        <w:t xml:space="preserve"> </w:t>
      </w:r>
      <w:proofErr w:type="spellStart"/>
      <w:r w:rsidRPr="009832F1">
        <w:t>је</w:t>
      </w:r>
      <w:proofErr w:type="spellEnd"/>
      <w:r w:rsidRPr="009832F1">
        <w:t xml:space="preserve"> </w:t>
      </w:r>
      <w:proofErr w:type="spellStart"/>
      <w:r w:rsidRPr="009832F1">
        <w:t>извршење</w:t>
      </w:r>
      <w:proofErr w:type="spellEnd"/>
      <w:r w:rsidRPr="009832F1">
        <w:t xml:space="preserve"> </w:t>
      </w:r>
      <w:proofErr w:type="spellStart"/>
      <w:r w:rsidRPr="009832F1">
        <w:t>једне</w:t>
      </w:r>
      <w:proofErr w:type="spellEnd"/>
      <w:r w:rsidRPr="009832F1">
        <w:t xml:space="preserve"> </w:t>
      </w:r>
      <w:proofErr w:type="spellStart"/>
      <w:r w:rsidRPr="009832F1">
        <w:t>трећине</w:t>
      </w:r>
      <w:proofErr w:type="spellEnd"/>
      <w:r w:rsidRPr="009832F1">
        <w:t xml:space="preserve"> </w:t>
      </w:r>
      <w:proofErr w:type="spellStart"/>
      <w:r w:rsidRPr="009832F1">
        <w:t>горе</w:t>
      </w:r>
      <w:proofErr w:type="spellEnd"/>
      <w:r w:rsidRPr="009832F1">
        <w:t xml:space="preserve"> </w:t>
      </w:r>
      <w:proofErr w:type="spellStart"/>
      <w:r w:rsidRPr="009832F1">
        <w:t>наведеног</w:t>
      </w:r>
      <w:proofErr w:type="spellEnd"/>
      <w:r w:rsidRPr="009832F1">
        <w:t xml:space="preserve"> </w:t>
      </w:r>
      <w:proofErr w:type="spellStart"/>
      <w:r w:rsidRPr="009832F1">
        <w:t>броја</w:t>
      </w:r>
      <w:proofErr w:type="spellEnd"/>
      <w:r w:rsidRPr="009832F1">
        <w:t xml:space="preserve"> </w:t>
      </w:r>
      <w:proofErr w:type="spellStart"/>
      <w:r w:rsidRPr="009832F1">
        <w:t>ванредних</w:t>
      </w:r>
      <w:proofErr w:type="spellEnd"/>
      <w:r w:rsidRPr="009832F1">
        <w:t xml:space="preserve"> и </w:t>
      </w:r>
      <w:proofErr w:type="spellStart"/>
      <w:r w:rsidRPr="009832F1">
        <w:t>редовних</w:t>
      </w:r>
      <w:proofErr w:type="spellEnd"/>
      <w:r w:rsidRPr="009832F1">
        <w:t xml:space="preserve"> </w:t>
      </w:r>
      <w:proofErr w:type="spellStart"/>
      <w:r w:rsidRPr="009832F1">
        <w:t>надзора</w:t>
      </w:r>
      <w:proofErr w:type="spellEnd"/>
      <w:r w:rsidRPr="009832F1">
        <w:t xml:space="preserve"> </w:t>
      </w:r>
      <w:proofErr w:type="spellStart"/>
      <w:r w:rsidRPr="009832F1">
        <w:t>утврђених</w:t>
      </w:r>
      <w:proofErr w:type="spellEnd"/>
      <w:r w:rsidRPr="009832F1">
        <w:t xml:space="preserve"> </w:t>
      </w:r>
      <w:proofErr w:type="spellStart"/>
      <w:r w:rsidRPr="009832F1">
        <w:t>за</w:t>
      </w:r>
      <w:proofErr w:type="spellEnd"/>
      <w:r w:rsidRPr="009832F1">
        <w:t xml:space="preserve"> </w:t>
      </w:r>
      <w:proofErr w:type="spellStart"/>
      <w:r w:rsidRPr="009832F1">
        <w:t>здравствене</w:t>
      </w:r>
      <w:proofErr w:type="spellEnd"/>
      <w:r w:rsidRPr="009832F1">
        <w:t xml:space="preserve"> </w:t>
      </w:r>
      <w:proofErr w:type="spellStart"/>
      <w:r w:rsidRPr="009832F1">
        <w:t>инспекторе</w:t>
      </w:r>
      <w:proofErr w:type="spellEnd"/>
      <w:r w:rsidRPr="009832F1">
        <w:t xml:space="preserve">, с </w:t>
      </w:r>
      <w:proofErr w:type="spellStart"/>
      <w:r w:rsidRPr="009832F1">
        <w:t>обзиром</w:t>
      </w:r>
      <w:proofErr w:type="spellEnd"/>
      <w:r w:rsidRPr="009832F1">
        <w:t xml:space="preserve"> </w:t>
      </w:r>
      <w:proofErr w:type="spellStart"/>
      <w:r w:rsidRPr="009832F1">
        <w:t>да</w:t>
      </w:r>
      <w:proofErr w:type="spellEnd"/>
      <w:r w:rsidRPr="009832F1">
        <w:t xml:space="preserve"> </w:t>
      </w:r>
      <w:proofErr w:type="spellStart"/>
      <w:r w:rsidRPr="009832F1">
        <w:t>шефови</w:t>
      </w:r>
      <w:proofErr w:type="spellEnd"/>
      <w:r w:rsidRPr="009832F1">
        <w:t xml:space="preserve"> </w:t>
      </w:r>
      <w:proofErr w:type="spellStart"/>
      <w:r w:rsidRPr="009832F1">
        <w:t>одсека</w:t>
      </w:r>
      <w:proofErr w:type="spellEnd"/>
      <w:r w:rsidRPr="009832F1">
        <w:t xml:space="preserve">, </w:t>
      </w:r>
      <w:proofErr w:type="spellStart"/>
      <w:r w:rsidRPr="009832F1">
        <w:t>поред</w:t>
      </w:r>
      <w:proofErr w:type="spellEnd"/>
      <w:r w:rsidRPr="009832F1">
        <w:t xml:space="preserve"> </w:t>
      </w:r>
      <w:proofErr w:type="spellStart"/>
      <w:r w:rsidRPr="009832F1">
        <w:t>послова</w:t>
      </w:r>
      <w:proofErr w:type="spellEnd"/>
      <w:r w:rsidRPr="009832F1">
        <w:t xml:space="preserve"> </w:t>
      </w:r>
      <w:proofErr w:type="spellStart"/>
      <w:r w:rsidRPr="009832F1">
        <w:t>инспекцијског</w:t>
      </w:r>
      <w:proofErr w:type="spellEnd"/>
      <w:r w:rsidRPr="009832F1">
        <w:t xml:space="preserve"> </w:t>
      </w:r>
      <w:proofErr w:type="spellStart"/>
      <w:r w:rsidRPr="009832F1">
        <w:t>надзора</w:t>
      </w:r>
      <w:proofErr w:type="spellEnd"/>
      <w:r w:rsidRPr="009832F1">
        <w:t xml:space="preserve">, </w:t>
      </w:r>
      <w:proofErr w:type="spellStart"/>
      <w:r w:rsidRPr="009832F1">
        <w:t>обављају</w:t>
      </w:r>
      <w:proofErr w:type="spellEnd"/>
      <w:r w:rsidRPr="009832F1">
        <w:t xml:space="preserve"> и </w:t>
      </w:r>
      <w:proofErr w:type="spellStart"/>
      <w:r w:rsidRPr="009832F1">
        <w:t>послове</w:t>
      </w:r>
      <w:proofErr w:type="spellEnd"/>
      <w:r w:rsidRPr="009832F1">
        <w:t xml:space="preserve"> </w:t>
      </w:r>
      <w:proofErr w:type="spellStart"/>
      <w:r w:rsidRPr="009832F1">
        <w:t>руковођења</w:t>
      </w:r>
      <w:proofErr w:type="spellEnd"/>
      <w:r w:rsidRPr="009832F1">
        <w:t xml:space="preserve"> </w:t>
      </w:r>
      <w:r w:rsidR="00FD0FB8">
        <w:rPr>
          <w:lang w:val="sr-Cyrl-RS"/>
        </w:rPr>
        <w:t>о</w:t>
      </w:r>
      <w:proofErr w:type="spellStart"/>
      <w:r w:rsidRPr="009832F1">
        <w:t>дсеком</w:t>
      </w:r>
      <w:proofErr w:type="spellEnd"/>
      <w:r w:rsidRPr="009832F1">
        <w:t xml:space="preserve">. </w:t>
      </w:r>
      <w:proofErr w:type="spellStart"/>
      <w:r w:rsidRPr="009832F1">
        <w:t>Ради</w:t>
      </w:r>
      <w:proofErr w:type="spellEnd"/>
      <w:r w:rsidRPr="009832F1">
        <w:t xml:space="preserve"> </w:t>
      </w:r>
      <w:proofErr w:type="spellStart"/>
      <w:r w:rsidRPr="009832F1">
        <w:t>унапређења</w:t>
      </w:r>
      <w:proofErr w:type="spellEnd"/>
      <w:r w:rsidRPr="009832F1">
        <w:t xml:space="preserve"> </w:t>
      </w:r>
      <w:r w:rsidR="006F070E">
        <w:rPr>
          <w:lang w:val="sr-Cyrl-RS"/>
        </w:rPr>
        <w:t xml:space="preserve">рада одсека и </w:t>
      </w:r>
      <w:proofErr w:type="spellStart"/>
      <w:r w:rsidRPr="009832F1">
        <w:t>извршења</w:t>
      </w:r>
      <w:proofErr w:type="spellEnd"/>
      <w:r w:rsidRPr="009832F1">
        <w:t xml:space="preserve"> </w:t>
      </w:r>
      <w:proofErr w:type="spellStart"/>
      <w:r w:rsidRPr="009832F1">
        <w:t>Плана</w:t>
      </w:r>
      <w:proofErr w:type="spellEnd"/>
      <w:r w:rsidRPr="009832F1">
        <w:t xml:space="preserve">, </w:t>
      </w:r>
      <w:proofErr w:type="spellStart"/>
      <w:r w:rsidRPr="009832F1">
        <w:t>шефови</w:t>
      </w:r>
      <w:proofErr w:type="spellEnd"/>
      <w:r w:rsidRPr="009832F1">
        <w:t xml:space="preserve"> </w:t>
      </w:r>
      <w:proofErr w:type="spellStart"/>
      <w:r w:rsidRPr="009832F1">
        <w:t>одсека</w:t>
      </w:r>
      <w:proofErr w:type="spellEnd"/>
      <w:r w:rsidRPr="009832F1">
        <w:t xml:space="preserve"> </w:t>
      </w:r>
      <w:proofErr w:type="spellStart"/>
      <w:r w:rsidRPr="009832F1">
        <w:t>имају</w:t>
      </w:r>
      <w:proofErr w:type="spellEnd"/>
      <w:r w:rsidRPr="009832F1">
        <w:t xml:space="preserve"> и </w:t>
      </w:r>
      <w:proofErr w:type="spellStart"/>
      <w:r w:rsidRPr="009832F1">
        <w:t>обавезу</w:t>
      </w:r>
      <w:proofErr w:type="spellEnd"/>
      <w:r w:rsidRPr="009832F1">
        <w:t xml:space="preserve"> </w:t>
      </w:r>
      <w:proofErr w:type="spellStart"/>
      <w:r w:rsidRPr="009832F1">
        <w:t>праћења</w:t>
      </w:r>
      <w:proofErr w:type="spellEnd"/>
      <w:r w:rsidRPr="009832F1">
        <w:t xml:space="preserve"> </w:t>
      </w:r>
      <w:r w:rsidR="00FD0FB8">
        <w:rPr>
          <w:lang w:val="sr-Cyrl-RS"/>
        </w:rPr>
        <w:t xml:space="preserve">недељног </w:t>
      </w:r>
      <w:r w:rsidRPr="009832F1">
        <w:t xml:space="preserve">и </w:t>
      </w:r>
      <w:proofErr w:type="spellStart"/>
      <w:r w:rsidRPr="009832F1">
        <w:t>месечног</w:t>
      </w:r>
      <w:proofErr w:type="spellEnd"/>
      <w:r w:rsidRPr="009832F1">
        <w:t xml:space="preserve"> </w:t>
      </w:r>
      <w:proofErr w:type="spellStart"/>
      <w:r w:rsidRPr="009832F1">
        <w:t>извештавања</w:t>
      </w:r>
      <w:proofErr w:type="spellEnd"/>
      <w:r w:rsidR="006F070E">
        <w:rPr>
          <w:lang w:val="sr-Cyrl-RS"/>
        </w:rPr>
        <w:t xml:space="preserve"> у циљу</w:t>
      </w:r>
      <w:r w:rsidRPr="009832F1">
        <w:t xml:space="preserve"> </w:t>
      </w:r>
      <w:proofErr w:type="spellStart"/>
      <w:r w:rsidRPr="009832F1">
        <w:t>извршењ</w:t>
      </w:r>
      <w:proofErr w:type="spellEnd"/>
      <w:r w:rsidR="006F070E">
        <w:rPr>
          <w:lang w:val="sr-Cyrl-RS"/>
        </w:rPr>
        <w:t>а</w:t>
      </w:r>
      <w:r w:rsidRPr="009832F1">
        <w:t xml:space="preserve"> </w:t>
      </w:r>
      <w:proofErr w:type="spellStart"/>
      <w:r w:rsidRPr="009832F1">
        <w:t>Плана</w:t>
      </w:r>
      <w:proofErr w:type="spellEnd"/>
      <w:r w:rsidRPr="009832F1">
        <w:t xml:space="preserve"> </w:t>
      </w:r>
      <w:proofErr w:type="spellStart"/>
      <w:r w:rsidRPr="009832F1">
        <w:t>инспекцијског</w:t>
      </w:r>
      <w:proofErr w:type="spellEnd"/>
      <w:r w:rsidRPr="009832F1">
        <w:t xml:space="preserve"> </w:t>
      </w:r>
      <w:proofErr w:type="spellStart"/>
      <w:r w:rsidRPr="009832F1">
        <w:t>надзора</w:t>
      </w:r>
      <w:proofErr w:type="spellEnd"/>
      <w:r w:rsidRPr="009832F1">
        <w:t xml:space="preserve"> </w:t>
      </w:r>
      <w:proofErr w:type="spellStart"/>
      <w:r w:rsidRPr="009832F1">
        <w:t>на</w:t>
      </w:r>
      <w:proofErr w:type="spellEnd"/>
      <w:r w:rsidRPr="009832F1">
        <w:t xml:space="preserve"> </w:t>
      </w:r>
      <w:proofErr w:type="spellStart"/>
      <w:r w:rsidRPr="009832F1">
        <w:t>нивоу</w:t>
      </w:r>
      <w:proofErr w:type="spellEnd"/>
      <w:r w:rsidRPr="009832F1">
        <w:t xml:space="preserve"> </w:t>
      </w:r>
      <w:proofErr w:type="spellStart"/>
      <w:r w:rsidRPr="009832F1">
        <w:t>одсека</w:t>
      </w:r>
      <w:proofErr w:type="spellEnd"/>
      <w:r w:rsidRPr="009832F1">
        <w:t xml:space="preserve"> </w:t>
      </w:r>
      <w:proofErr w:type="spellStart"/>
      <w:r w:rsidRPr="009832F1">
        <w:t>којим</w:t>
      </w:r>
      <w:proofErr w:type="spellEnd"/>
      <w:r w:rsidRPr="009832F1">
        <w:t xml:space="preserve"> </w:t>
      </w:r>
      <w:proofErr w:type="spellStart"/>
      <w:r w:rsidRPr="009832F1">
        <w:t>руководе</w:t>
      </w:r>
      <w:proofErr w:type="spellEnd"/>
      <w:r w:rsidRPr="009832F1">
        <w:t>.</w:t>
      </w:r>
    </w:p>
    <w:p w14:paraId="0229425F" w14:textId="77777777" w:rsidR="00C268F7" w:rsidRPr="00C268F7" w:rsidRDefault="00C268F7" w:rsidP="00C268F7">
      <w:pPr>
        <w:tabs>
          <w:tab w:val="left" w:pos="720"/>
        </w:tabs>
        <w:ind w:firstLine="709"/>
        <w:jc w:val="both"/>
        <w:rPr>
          <w:sz w:val="20"/>
          <w:szCs w:val="20"/>
          <w:lang w:val="sr-Cyrl-RS"/>
        </w:rPr>
      </w:pPr>
    </w:p>
    <w:p w14:paraId="025B3870" w14:textId="4B56CCC1" w:rsidR="009832F1" w:rsidRPr="009832F1" w:rsidRDefault="009832F1" w:rsidP="009832F1">
      <w:pPr>
        <w:tabs>
          <w:tab w:val="left" w:pos="720"/>
        </w:tabs>
        <w:ind w:firstLine="709"/>
        <w:jc w:val="center"/>
      </w:pPr>
      <w:proofErr w:type="spellStart"/>
      <w:r w:rsidRPr="009832F1">
        <w:rPr>
          <w:b/>
        </w:rPr>
        <w:t>Број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дана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расположивих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за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вршење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инспекцијских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надзора</w:t>
      </w:r>
      <w:proofErr w:type="spellEnd"/>
    </w:p>
    <w:p w14:paraId="0090C508" w14:textId="77777777" w:rsidR="009832F1" w:rsidRPr="009832F1" w:rsidRDefault="009832F1" w:rsidP="009832F1">
      <w:pPr>
        <w:tabs>
          <w:tab w:val="left" w:pos="720"/>
        </w:tabs>
        <w:ind w:firstLine="709"/>
        <w:jc w:val="center"/>
      </w:pPr>
      <w:r w:rsidRPr="009832F1">
        <w:rPr>
          <w:b/>
        </w:rPr>
        <w:t xml:space="preserve">и </w:t>
      </w:r>
      <w:proofErr w:type="spellStart"/>
      <w:r w:rsidRPr="009832F1">
        <w:rPr>
          <w:b/>
        </w:rPr>
        <w:t>превентивно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деловање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здравствене</w:t>
      </w:r>
      <w:proofErr w:type="spellEnd"/>
      <w:r w:rsidRPr="009832F1">
        <w:rPr>
          <w:b/>
        </w:rPr>
        <w:t xml:space="preserve"> </w:t>
      </w:r>
      <w:proofErr w:type="spellStart"/>
      <w:r w:rsidRPr="009832F1">
        <w:rPr>
          <w:b/>
        </w:rPr>
        <w:t>инспекције</w:t>
      </w:r>
      <w:proofErr w:type="spellEnd"/>
      <w:r w:rsidRPr="009832F1">
        <w:rPr>
          <w:b/>
        </w:rPr>
        <w:t xml:space="preserve"> у 2025. </w:t>
      </w:r>
      <w:proofErr w:type="spellStart"/>
      <w:r w:rsidRPr="009832F1">
        <w:rPr>
          <w:b/>
        </w:rPr>
        <w:t>години</w:t>
      </w:r>
      <w:proofErr w:type="spellEnd"/>
    </w:p>
    <w:tbl>
      <w:tblPr>
        <w:tblW w:w="7796" w:type="dxa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4207"/>
      </w:tblGrid>
      <w:tr w:rsidR="009832F1" w:rsidRPr="009832F1" w14:paraId="0B0A3BE9" w14:textId="77777777" w:rsidTr="00C17D45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118BA13" w14:textId="77777777" w:rsidR="009832F1" w:rsidRPr="009832F1" w:rsidRDefault="009832F1" w:rsidP="009832F1">
            <w:pPr>
              <w:tabs>
                <w:tab w:val="left" w:pos="720"/>
              </w:tabs>
              <w:ind w:firstLine="709"/>
              <w:jc w:val="both"/>
            </w:pPr>
            <w:proofErr w:type="spellStart"/>
            <w:r w:rsidRPr="009832F1">
              <w:t>Број</w:t>
            </w:r>
            <w:proofErr w:type="spellEnd"/>
            <w:r w:rsidRPr="009832F1">
              <w:t xml:space="preserve"> </w:t>
            </w:r>
            <w:proofErr w:type="spellStart"/>
            <w:r w:rsidRPr="009832F1">
              <w:t>дана</w:t>
            </w:r>
            <w:proofErr w:type="spellEnd"/>
            <w:r w:rsidRPr="009832F1">
              <w:t xml:space="preserve"> у </w:t>
            </w:r>
            <w:proofErr w:type="spellStart"/>
            <w:r w:rsidRPr="009832F1">
              <w:t>години</w:t>
            </w:r>
            <w:proofErr w:type="spellEnd"/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758E7" w14:textId="77777777" w:rsidR="009832F1" w:rsidRPr="009832F1" w:rsidRDefault="009832F1" w:rsidP="00C17D45">
            <w:pPr>
              <w:tabs>
                <w:tab w:val="left" w:pos="720"/>
              </w:tabs>
              <w:jc w:val="center"/>
            </w:pPr>
            <w:r w:rsidRPr="009832F1">
              <w:t>365</w:t>
            </w:r>
          </w:p>
        </w:tc>
      </w:tr>
      <w:tr w:rsidR="009832F1" w:rsidRPr="009832F1" w14:paraId="7F4E2E12" w14:textId="77777777" w:rsidTr="00C17D45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22A910A5" w14:textId="77777777" w:rsidR="009832F1" w:rsidRPr="009832F1" w:rsidRDefault="009832F1" w:rsidP="009832F1">
            <w:pPr>
              <w:tabs>
                <w:tab w:val="left" w:pos="720"/>
              </w:tabs>
              <w:ind w:firstLine="709"/>
              <w:jc w:val="both"/>
            </w:pPr>
            <w:proofErr w:type="spellStart"/>
            <w:r w:rsidRPr="009832F1">
              <w:t>Викенди</w:t>
            </w:r>
            <w:proofErr w:type="spellEnd"/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49DB" w14:textId="77777777" w:rsidR="009832F1" w:rsidRPr="009832F1" w:rsidRDefault="009832F1" w:rsidP="00C17D45">
            <w:pPr>
              <w:tabs>
                <w:tab w:val="left" w:pos="720"/>
              </w:tabs>
              <w:jc w:val="center"/>
            </w:pPr>
            <w:r w:rsidRPr="009832F1">
              <w:t>104</w:t>
            </w:r>
          </w:p>
        </w:tc>
      </w:tr>
      <w:tr w:rsidR="009832F1" w:rsidRPr="009832F1" w14:paraId="2E5B0741" w14:textId="77777777" w:rsidTr="00C17D45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754A6EBC" w14:textId="77777777" w:rsidR="009832F1" w:rsidRPr="009832F1" w:rsidRDefault="009832F1" w:rsidP="009832F1">
            <w:pPr>
              <w:tabs>
                <w:tab w:val="left" w:pos="720"/>
              </w:tabs>
              <w:ind w:firstLine="709"/>
              <w:jc w:val="both"/>
            </w:pPr>
            <w:proofErr w:type="spellStart"/>
            <w:r w:rsidRPr="009832F1">
              <w:t>Празници</w:t>
            </w:r>
            <w:proofErr w:type="spellEnd"/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086D" w14:textId="77777777" w:rsidR="009832F1" w:rsidRPr="009832F1" w:rsidRDefault="009832F1" w:rsidP="00C17D45">
            <w:pPr>
              <w:tabs>
                <w:tab w:val="left" w:pos="720"/>
              </w:tabs>
              <w:jc w:val="center"/>
            </w:pPr>
            <w:r w:rsidRPr="009832F1">
              <w:t>13</w:t>
            </w:r>
          </w:p>
        </w:tc>
      </w:tr>
      <w:tr w:rsidR="009832F1" w:rsidRPr="009832F1" w14:paraId="31308511" w14:textId="77777777" w:rsidTr="00C17D45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7532114A" w14:textId="77777777" w:rsidR="009832F1" w:rsidRPr="009832F1" w:rsidRDefault="009832F1" w:rsidP="009832F1">
            <w:pPr>
              <w:tabs>
                <w:tab w:val="left" w:pos="720"/>
              </w:tabs>
              <w:ind w:firstLine="709"/>
              <w:jc w:val="both"/>
            </w:pPr>
            <w:proofErr w:type="spellStart"/>
            <w:r w:rsidRPr="009832F1">
              <w:t>Годишњи</w:t>
            </w:r>
            <w:proofErr w:type="spellEnd"/>
            <w:r w:rsidRPr="009832F1">
              <w:t xml:space="preserve"> </w:t>
            </w:r>
            <w:proofErr w:type="spellStart"/>
            <w:r w:rsidRPr="009832F1">
              <w:t>одмор</w:t>
            </w:r>
            <w:proofErr w:type="spellEnd"/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4B6E" w14:textId="77777777" w:rsidR="009832F1" w:rsidRPr="009832F1" w:rsidRDefault="009832F1" w:rsidP="00C17D45">
            <w:pPr>
              <w:tabs>
                <w:tab w:val="left" w:pos="720"/>
              </w:tabs>
              <w:jc w:val="center"/>
            </w:pPr>
            <w:r w:rsidRPr="009832F1">
              <w:t>30</w:t>
            </w:r>
          </w:p>
        </w:tc>
      </w:tr>
      <w:tr w:rsidR="009832F1" w:rsidRPr="009832F1" w14:paraId="4CBD8106" w14:textId="77777777" w:rsidTr="00C17D45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2D6DA94E" w14:textId="77777777" w:rsidR="009832F1" w:rsidRPr="009832F1" w:rsidRDefault="009832F1" w:rsidP="009832F1">
            <w:pPr>
              <w:tabs>
                <w:tab w:val="left" w:pos="720"/>
              </w:tabs>
              <w:ind w:firstLine="709"/>
              <w:jc w:val="both"/>
            </w:pPr>
            <w:proofErr w:type="spellStart"/>
            <w:r w:rsidRPr="009832F1">
              <w:rPr>
                <w:b/>
              </w:rPr>
              <w:t>Преостали</w:t>
            </w:r>
            <w:proofErr w:type="spellEnd"/>
            <w:r w:rsidRPr="009832F1">
              <w:rPr>
                <w:b/>
              </w:rPr>
              <w:t xml:space="preserve"> </w:t>
            </w:r>
            <w:proofErr w:type="spellStart"/>
            <w:r w:rsidRPr="009832F1">
              <w:rPr>
                <w:b/>
              </w:rPr>
              <w:t>радни</w:t>
            </w:r>
            <w:proofErr w:type="spellEnd"/>
            <w:r w:rsidRPr="009832F1">
              <w:rPr>
                <w:b/>
              </w:rPr>
              <w:t xml:space="preserve"> </w:t>
            </w:r>
            <w:proofErr w:type="spellStart"/>
            <w:r w:rsidRPr="009832F1">
              <w:rPr>
                <w:b/>
              </w:rPr>
              <w:t>дани</w:t>
            </w:r>
            <w:proofErr w:type="spellEnd"/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6304DDCA" w14:textId="77777777" w:rsidR="009832F1" w:rsidRPr="009832F1" w:rsidRDefault="009832F1" w:rsidP="00C17D45">
            <w:pPr>
              <w:tabs>
                <w:tab w:val="left" w:pos="720"/>
              </w:tabs>
              <w:jc w:val="center"/>
            </w:pPr>
            <w:r w:rsidRPr="009832F1">
              <w:rPr>
                <w:b/>
              </w:rPr>
              <w:t>218</w:t>
            </w:r>
          </w:p>
        </w:tc>
      </w:tr>
    </w:tbl>
    <w:p w14:paraId="17536E65" w14:textId="1532E5F7" w:rsidR="00852585" w:rsidRPr="00C15409" w:rsidRDefault="00A877E2">
      <w:pPr>
        <w:pStyle w:val="Heading2"/>
        <w:spacing w:before="280" w:after="280"/>
        <w:ind w:firstLine="1134"/>
        <w:rPr>
          <w:lang w:val="sr-Cyrl-RS"/>
        </w:rPr>
      </w:pPr>
      <w:bookmarkStart w:id="8" w:name="_Toc183730790"/>
      <w:r>
        <w:t>б)</w:t>
      </w:r>
      <w:r>
        <w:tab/>
      </w:r>
      <w:r w:rsidR="00C15409">
        <w:rPr>
          <w:lang w:val="sr-Cyrl-RS"/>
        </w:rPr>
        <w:t>Очекиван обим ванредних инспекцијских надзора</w:t>
      </w:r>
      <w:r w:rsidR="006777F2">
        <w:rPr>
          <w:lang w:val="sr-Cyrl-RS"/>
        </w:rPr>
        <w:t xml:space="preserve"> у 2025. години</w:t>
      </w:r>
      <w:bookmarkEnd w:id="8"/>
    </w:p>
    <w:p w14:paraId="7A3B4102" w14:textId="6E4BAC52" w:rsidR="006777F2" w:rsidRDefault="00A877E2" w:rsidP="006777F2">
      <w:pPr>
        <w:tabs>
          <w:tab w:val="left" w:pos="720"/>
        </w:tabs>
        <w:jc w:val="both"/>
        <w:rPr>
          <w:lang w:val="sr-Cyrl-RS"/>
        </w:rPr>
      </w:pPr>
      <w:r>
        <w:tab/>
      </w:r>
      <w:r w:rsidR="006777F2">
        <w:rPr>
          <w:lang w:val="sr-Cyrl-RS"/>
        </w:rPr>
        <w:t xml:space="preserve">Процена очекиваног обима ванредних инспекцијских надзора у 2025. години врши се на основу броја извршених ванредних инспекцијских надзора у периоду од 1. јула 2023. године до 30. јуна 2024. године. Оваквом анализом обухваћени су ванредни </w:t>
      </w:r>
      <w:r w:rsidR="00B763B5">
        <w:rPr>
          <w:lang w:val="sr-Cyrl-RS"/>
        </w:rPr>
        <w:t xml:space="preserve">инспекцијски </w:t>
      </w:r>
      <w:r w:rsidR="006777F2">
        <w:rPr>
          <w:lang w:val="sr-Cyrl-RS"/>
        </w:rPr>
        <w:t>надзори који су рађени по захтев</w:t>
      </w:r>
      <w:r w:rsidR="00C17D45">
        <w:rPr>
          <w:lang w:val="sr-Cyrl-RS"/>
        </w:rPr>
        <w:t xml:space="preserve">има </w:t>
      </w:r>
      <w:r w:rsidR="006777F2">
        <w:rPr>
          <w:lang w:val="sr-Cyrl-RS"/>
        </w:rPr>
        <w:t>стран</w:t>
      </w:r>
      <w:r w:rsidR="00C17D45">
        <w:rPr>
          <w:lang w:val="sr-Cyrl-RS"/>
        </w:rPr>
        <w:t>ака</w:t>
      </w:r>
      <w:r w:rsidR="00B763B5">
        <w:rPr>
          <w:lang w:val="sr-Cyrl-RS"/>
        </w:rPr>
        <w:t>, по представкама</w:t>
      </w:r>
      <w:r w:rsidR="006777F2">
        <w:rPr>
          <w:lang w:val="sr-Cyrl-RS"/>
        </w:rPr>
        <w:t xml:space="preserve"> и по службеној дужности.</w:t>
      </w:r>
    </w:p>
    <w:p w14:paraId="754A4A41" w14:textId="77777777" w:rsidR="00C268F7" w:rsidRDefault="00C268F7" w:rsidP="006777F2">
      <w:pPr>
        <w:tabs>
          <w:tab w:val="left" w:pos="720"/>
        </w:tabs>
        <w:jc w:val="both"/>
        <w:rPr>
          <w:lang w:val="sr-Cyrl-RS"/>
        </w:rPr>
      </w:pPr>
    </w:p>
    <w:p w14:paraId="7425F820" w14:textId="77777777" w:rsidR="00C268F7" w:rsidRDefault="00C268F7" w:rsidP="006777F2">
      <w:pPr>
        <w:tabs>
          <w:tab w:val="left" w:pos="720"/>
        </w:tabs>
        <w:jc w:val="both"/>
        <w:rPr>
          <w:lang w:val="sr-Cyrl-RS"/>
        </w:rPr>
      </w:pPr>
    </w:p>
    <w:p w14:paraId="576DA52C" w14:textId="43CD5363" w:rsidR="00C268F7" w:rsidRDefault="00C268F7" w:rsidP="00C268F7">
      <w:pPr>
        <w:tabs>
          <w:tab w:val="left" w:pos="720"/>
        </w:tabs>
        <w:jc w:val="center"/>
        <w:rPr>
          <w:lang w:val="sr-Cyrl-RS"/>
        </w:rPr>
      </w:pPr>
      <w:proofErr w:type="spellStart"/>
      <w:r w:rsidRPr="00252D5B">
        <w:rPr>
          <w:b/>
        </w:rPr>
        <w:t>Очекивани</w:t>
      </w:r>
      <w:proofErr w:type="spellEnd"/>
      <w:r w:rsidRPr="00252D5B">
        <w:rPr>
          <w:b/>
        </w:rPr>
        <w:t xml:space="preserve"> </w:t>
      </w:r>
      <w:proofErr w:type="spellStart"/>
      <w:r w:rsidRPr="00252D5B">
        <w:rPr>
          <w:b/>
        </w:rPr>
        <w:t>број</w:t>
      </w:r>
      <w:proofErr w:type="spellEnd"/>
      <w:r w:rsidRPr="00252D5B">
        <w:rPr>
          <w:b/>
        </w:rPr>
        <w:t xml:space="preserve"> </w:t>
      </w:r>
      <w:proofErr w:type="spellStart"/>
      <w:r w:rsidRPr="00252D5B">
        <w:rPr>
          <w:b/>
        </w:rPr>
        <w:t>ванредних</w:t>
      </w:r>
      <w:proofErr w:type="spellEnd"/>
      <w:r w:rsidRPr="00252D5B">
        <w:rPr>
          <w:b/>
        </w:rPr>
        <w:t xml:space="preserve"> </w:t>
      </w:r>
      <w:proofErr w:type="spellStart"/>
      <w:r w:rsidRPr="00252D5B">
        <w:rPr>
          <w:b/>
        </w:rPr>
        <w:t>инспекцијских</w:t>
      </w:r>
      <w:proofErr w:type="spellEnd"/>
      <w:r w:rsidRPr="00252D5B">
        <w:rPr>
          <w:b/>
        </w:rPr>
        <w:t xml:space="preserve"> </w:t>
      </w:r>
      <w:proofErr w:type="spellStart"/>
      <w:r w:rsidRPr="00252D5B">
        <w:rPr>
          <w:b/>
        </w:rPr>
        <w:t>надзора</w:t>
      </w:r>
      <w:proofErr w:type="spellEnd"/>
      <w:r w:rsidRPr="00252D5B">
        <w:rPr>
          <w:b/>
        </w:rPr>
        <w:t xml:space="preserve"> у 202</w:t>
      </w:r>
      <w:r>
        <w:rPr>
          <w:b/>
          <w:lang w:val="sr-Cyrl-RS"/>
        </w:rPr>
        <w:t>5</w:t>
      </w:r>
      <w:r w:rsidRPr="00252D5B">
        <w:rPr>
          <w:b/>
        </w:rPr>
        <w:t xml:space="preserve">. </w:t>
      </w:r>
      <w:proofErr w:type="spellStart"/>
      <w:r w:rsidRPr="00C268F7">
        <w:rPr>
          <w:b/>
        </w:rPr>
        <w:t>години</w:t>
      </w:r>
      <w:proofErr w:type="spellEnd"/>
    </w:p>
    <w:p w14:paraId="07CFFFFB" w14:textId="53129F0D" w:rsidR="00C268F7" w:rsidRDefault="00C268F7" w:rsidP="006777F2">
      <w:pPr>
        <w:tabs>
          <w:tab w:val="left" w:pos="720"/>
        </w:tabs>
        <w:jc w:val="both"/>
        <w:rPr>
          <w:lang w:val="sr-Cyrl-RS"/>
        </w:rPr>
      </w:pPr>
    </w:p>
    <w:p w14:paraId="692411F1" w14:textId="5CD71F01" w:rsidR="00C268F7" w:rsidRDefault="00C268F7" w:rsidP="006777F2">
      <w:pPr>
        <w:tabs>
          <w:tab w:val="left" w:pos="720"/>
        </w:tabs>
        <w:jc w:val="both"/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E50C19" wp14:editId="20ECE552">
            <wp:simplePos x="0" y="0"/>
            <wp:positionH relativeFrom="margin">
              <wp:posOffset>1150620</wp:posOffset>
            </wp:positionH>
            <wp:positionV relativeFrom="paragraph">
              <wp:posOffset>7620</wp:posOffset>
            </wp:positionV>
            <wp:extent cx="3744595" cy="1536700"/>
            <wp:effectExtent l="0" t="0" r="8255" b="6350"/>
            <wp:wrapTight wrapText="bothSides">
              <wp:wrapPolygon edited="0">
                <wp:start x="0" y="0"/>
                <wp:lineTo x="0" y="21421"/>
                <wp:lineTo x="21538" y="21421"/>
                <wp:lineTo x="21538" y="0"/>
                <wp:lineTo x="0" y="0"/>
              </wp:wrapPolygon>
            </wp:wrapTight>
            <wp:docPr id="19398880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95155" w14:textId="7FACB747" w:rsidR="00252D5B" w:rsidRPr="00707292" w:rsidRDefault="00252D5B" w:rsidP="00252D5B">
      <w:pPr>
        <w:tabs>
          <w:tab w:val="left" w:pos="720"/>
        </w:tabs>
        <w:jc w:val="center"/>
        <w:rPr>
          <w:i/>
          <w:iCs/>
        </w:rPr>
      </w:pPr>
    </w:p>
    <w:p w14:paraId="6906B87E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6400EC5D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36A2262A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3EF7AB36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69B8E6C1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4EC6B913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5B723ADE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220993A6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0501CD12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76966D4A" w14:textId="6472039F" w:rsidR="00C268F7" w:rsidRDefault="00A877E2">
      <w:pPr>
        <w:tabs>
          <w:tab w:val="left" w:pos="0"/>
        </w:tabs>
        <w:jc w:val="both"/>
        <w:rPr>
          <w:lang w:val="sr-Cyrl-RS"/>
        </w:rPr>
      </w:pPr>
      <w:r>
        <w:tab/>
      </w:r>
    </w:p>
    <w:p w14:paraId="29AD55DC" w14:textId="19B314AC" w:rsidR="00A91A16" w:rsidRDefault="00C268F7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707292">
        <w:t>O</w:t>
      </w:r>
      <w:r w:rsidR="00707292">
        <w:rPr>
          <w:lang w:val="sr-Cyrl-RS"/>
        </w:rPr>
        <w:t>сим</w:t>
      </w:r>
      <w:r w:rsidRPr="00A91A16">
        <w:t xml:space="preserve"> </w:t>
      </w:r>
      <w:proofErr w:type="spellStart"/>
      <w:r w:rsidRPr="00A91A16">
        <w:t>броја</w:t>
      </w:r>
      <w:proofErr w:type="spellEnd"/>
      <w:r w:rsidRPr="00A91A16">
        <w:t xml:space="preserve"> </w:t>
      </w:r>
      <w:proofErr w:type="spellStart"/>
      <w:r w:rsidRPr="00A91A16">
        <w:t>представки</w:t>
      </w:r>
      <w:proofErr w:type="spellEnd"/>
      <w:r w:rsidR="00A91A16">
        <w:rPr>
          <w:lang w:val="sr-Cyrl-RS"/>
        </w:rPr>
        <w:t xml:space="preserve"> </w:t>
      </w:r>
      <w:r w:rsidRPr="00A91A16">
        <w:t xml:space="preserve">у </w:t>
      </w:r>
      <w:proofErr w:type="spellStart"/>
      <w:r w:rsidRPr="00A91A16">
        <w:t>очекивани</w:t>
      </w:r>
      <w:proofErr w:type="spellEnd"/>
      <w:r w:rsidRPr="00A91A16">
        <w:t xml:space="preserve"> </w:t>
      </w:r>
      <w:proofErr w:type="spellStart"/>
      <w:r w:rsidRPr="00A91A16">
        <w:t>обим</w:t>
      </w:r>
      <w:proofErr w:type="spellEnd"/>
      <w:r w:rsidRPr="00A91A16">
        <w:t xml:space="preserve"> </w:t>
      </w:r>
      <w:proofErr w:type="spellStart"/>
      <w:r w:rsidRPr="00A91A16">
        <w:t>ванредних</w:t>
      </w:r>
      <w:proofErr w:type="spellEnd"/>
      <w:r w:rsidRPr="00A91A16">
        <w:t xml:space="preserve"> </w:t>
      </w:r>
      <w:proofErr w:type="spellStart"/>
      <w:r w:rsidRPr="00A91A16">
        <w:t>инспекцијских</w:t>
      </w:r>
      <w:proofErr w:type="spellEnd"/>
      <w:r w:rsidRPr="00A91A16">
        <w:t xml:space="preserve"> </w:t>
      </w:r>
      <w:proofErr w:type="spellStart"/>
      <w:r w:rsidRPr="00A91A16">
        <w:t>надзора</w:t>
      </w:r>
      <w:proofErr w:type="spellEnd"/>
      <w:r w:rsidRPr="00A91A16">
        <w:t xml:space="preserve"> у 202</w:t>
      </w:r>
      <w:r w:rsidR="00A91A16">
        <w:rPr>
          <w:lang w:val="sr-Cyrl-RS"/>
        </w:rPr>
        <w:t>5</w:t>
      </w:r>
      <w:r w:rsidRPr="00A91A16">
        <w:t xml:space="preserve">. </w:t>
      </w:r>
      <w:proofErr w:type="spellStart"/>
      <w:r w:rsidRPr="00A91A16">
        <w:t>години</w:t>
      </w:r>
      <w:proofErr w:type="spellEnd"/>
      <w:r w:rsidRPr="00A91A16">
        <w:t xml:space="preserve"> </w:t>
      </w:r>
      <w:proofErr w:type="spellStart"/>
      <w:r w:rsidRPr="00A91A16">
        <w:t>улазе</w:t>
      </w:r>
      <w:proofErr w:type="spellEnd"/>
      <w:r w:rsidRPr="00A91A16">
        <w:t xml:space="preserve"> и </w:t>
      </w:r>
      <w:proofErr w:type="spellStart"/>
      <w:r w:rsidRPr="00A91A16">
        <w:t>захтеви</w:t>
      </w:r>
      <w:proofErr w:type="spellEnd"/>
      <w:r w:rsidRPr="00A91A16">
        <w:t xml:space="preserve"> </w:t>
      </w:r>
      <w:proofErr w:type="spellStart"/>
      <w:r w:rsidRPr="00A91A16">
        <w:t>за</w:t>
      </w:r>
      <w:proofErr w:type="spellEnd"/>
      <w:r w:rsidRPr="00A91A16">
        <w:t xml:space="preserve"> </w:t>
      </w:r>
      <w:proofErr w:type="spellStart"/>
      <w:r w:rsidRPr="00A91A16">
        <w:t>утврђивање</w:t>
      </w:r>
      <w:proofErr w:type="spellEnd"/>
      <w:r w:rsidRPr="00A91A16">
        <w:t xml:space="preserve"> </w:t>
      </w:r>
      <w:proofErr w:type="spellStart"/>
      <w:r w:rsidRPr="00A91A16">
        <w:t>испуњености</w:t>
      </w:r>
      <w:proofErr w:type="spellEnd"/>
      <w:r w:rsidRPr="00A91A16">
        <w:t xml:space="preserve"> </w:t>
      </w:r>
      <w:proofErr w:type="spellStart"/>
      <w:r w:rsidRPr="00A91A16">
        <w:t>услова</w:t>
      </w:r>
      <w:proofErr w:type="spellEnd"/>
      <w:r w:rsidRPr="00A91A16">
        <w:t xml:space="preserve"> </w:t>
      </w:r>
      <w:proofErr w:type="spellStart"/>
      <w:r w:rsidRPr="00A91A16">
        <w:t>за</w:t>
      </w:r>
      <w:proofErr w:type="spellEnd"/>
      <w:r w:rsidRPr="00A91A16">
        <w:t xml:space="preserve"> </w:t>
      </w:r>
      <w:proofErr w:type="spellStart"/>
      <w:r w:rsidRPr="00A91A16">
        <w:t>обављање</w:t>
      </w:r>
      <w:proofErr w:type="spellEnd"/>
      <w:r w:rsidRPr="00A91A16">
        <w:t xml:space="preserve"> </w:t>
      </w:r>
      <w:proofErr w:type="spellStart"/>
      <w:r w:rsidRPr="00A91A16">
        <w:t>здравствене</w:t>
      </w:r>
      <w:proofErr w:type="spellEnd"/>
      <w:r w:rsidRPr="00A91A16">
        <w:t xml:space="preserve"> </w:t>
      </w:r>
      <w:proofErr w:type="spellStart"/>
      <w:r w:rsidRPr="00A91A16">
        <w:t>делатности</w:t>
      </w:r>
      <w:proofErr w:type="spellEnd"/>
      <w:r w:rsidR="00A91A16">
        <w:rPr>
          <w:lang w:val="sr-Cyrl-RS"/>
        </w:rPr>
        <w:t>, захтеви за потврђивање законитог пословања субјеката</w:t>
      </w:r>
      <w:r w:rsidRPr="00A91A16">
        <w:t xml:space="preserve"> и </w:t>
      </w:r>
      <w:proofErr w:type="spellStart"/>
      <w:r w:rsidRPr="00A91A16">
        <w:t>ванредни</w:t>
      </w:r>
      <w:proofErr w:type="spellEnd"/>
      <w:r w:rsidRPr="00A91A16">
        <w:t xml:space="preserve"> </w:t>
      </w:r>
      <w:proofErr w:type="spellStart"/>
      <w:r w:rsidRPr="00A91A16">
        <w:t>надзори</w:t>
      </w:r>
      <w:proofErr w:type="spellEnd"/>
      <w:r w:rsidRPr="00A91A16">
        <w:t xml:space="preserve"> </w:t>
      </w:r>
      <w:proofErr w:type="spellStart"/>
      <w:r w:rsidRPr="00A91A16">
        <w:t>по</w:t>
      </w:r>
      <w:proofErr w:type="spellEnd"/>
      <w:r w:rsidRPr="00A91A16">
        <w:t xml:space="preserve"> </w:t>
      </w:r>
      <w:proofErr w:type="spellStart"/>
      <w:r w:rsidRPr="00A91A16">
        <w:t>службеној</w:t>
      </w:r>
      <w:proofErr w:type="spellEnd"/>
      <w:r w:rsidRPr="00A91A16">
        <w:t xml:space="preserve"> </w:t>
      </w:r>
      <w:proofErr w:type="spellStart"/>
      <w:r w:rsidRPr="00A91A16">
        <w:t>дужности</w:t>
      </w:r>
      <w:proofErr w:type="spellEnd"/>
      <w:r w:rsidR="002926B0">
        <w:rPr>
          <w:lang w:val="sr-Cyrl-RS"/>
        </w:rPr>
        <w:t>,</w:t>
      </w:r>
      <w:r w:rsidRPr="00A91A16">
        <w:t xml:space="preserve"> </w:t>
      </w:r>
      <w:proofErr w:type="spellStart"/>
      <w:r w:rsidRPr="00A91A16">
        <w:t>изван</w:t>
      </w:r>
      <w:proofErr w:type="spellEnd"/>
      <w:r w:rsidRPr="00A91A16">
        <w:t xml:space="preserve"> </w:t>
      </w:r>
      <w:proofErr w:type="spellStart"/>
      <w:r w:rsidRPr="00A91A16">
        <w:t>представки</w:t>
      </w:r>
      <w:proofErr w:type="spellEnd"/>
      <w:r w:rsidRPr="00A91A16">
        <w:t xml:space="preserve">. </w:t>
      </w:r>
    </w:p>
    <w:p w14:paraId="18E21A51" w14:textId="59217CD2" w:rsidR="00C17D45" w:rsidRDefault="00C17D45" w:rsidP="00C17D45">
      <w:pPr>
        <w:tabs>
          <w:tab w:val="left" w:pos="0"/>
        </w:tabs>
        <w:jc w:val="center"/>
        <w:rPr>
          <w:lang w:val="sr-Cyrl-RS"/>
        </w:rPr>
      </w:pPr>
    </w:p>
    <w:tbl>
      <w:tblPr>
        <w:tblpPr w:leftFromText="180" w:rightFromText="180" w:vertAnchor="text" w:horzAnchor="margin" w:tblpXSpec="center" w:tblpY="-18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834"/>
        <w:gridCol w:w="2710"/>
        <w:gridCol w:w="2500"/>
      </w:tblGrid>
      <w:tr w:rsidR="00C268F7" w:rsidRPr="00C54556" w14:paraId="0C7B8AC0" w14:textId="77777777" w:rsidTr="00C268F7">
        <w:trPr>
          <w:trHeight w:val="41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51B3C386" w14:textId="77777777" w:rsidR="00C268F7" w:rsidRPr="00C54556" w:rsidRDefault="00C268F7" w:rsidP="00C268F7">
            <w:pPr>
              <w:tabs>
                <w:tab w:val="left" w:pos="720"/>
              </w:tabs>
              <w:jc w:val="center"/>
            </w:pPr>
            <w:proofErr w:type="spellStart"/>
            <w:r w:rsidRPr="00C54556">
              <w:rPr>
                <w:b/>
              </w:rPr>
              <w:lastRenderedPageBreak/>
              <w:t>Одсек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7860CDD5" w14:textId="77777777" w:rsidR="00C268F7" w:rsidRPr="00C54556" w:rsidRDefault="00C268F7" w:rsidP="00C268F7">
            <w:pPr>
              <w:tabs>
                <w:tab w:val="left" w:pos="720"/>
              </w:tabs>
              <w:jc w:val="center"/>
            </w:pPr>
            <w:proofErr w:type="spellStart"/>
            <w:r w:rsidRPr="00C54556">
              <w:rPr>
                <w:b/>
              </w:rPr>
              <w:t>Очекивани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број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представки</w:t>
            </w:r>
            <w:proofErr w:type="spellEnd"/>
          </w:p>
          <w:p w14:paraId="34C562A2" w14:textId="77777777" w:rsidR="00C268F7" w:rsidRPr="00C54556" w:rsidRDefault="00C268F7" w:rsidP="00C268F7">
            <w:pPr>
              <w:tabs>
                <w:tab w:val="left" w:pos="720"/>
              </w:tabs>
              <w:jc w:val="center"/>
            </w:pPr>
            <w:r w:rsidRPr="00C54556">
              <w:t>у 202</w:t>
            </w:r>
            <w:r w:rsidRPr="00C54556">
              <w:rPr>
                <w:lang w:val="sr-Cyrl-RS"/>
              </w:rPr>
              <w:t>5</w:t>
            </w:r>
            <w:r w:rsidRPr="00C54556">
              <w:t xml:space="preserve">. </w:t>
            </w:r>
            <w:proofErr w:type="spellStart"/>
            <w:r w:rsidRPr="00C54556">
              <w:t>години</w:t>
            </w:r>
            <w:proofErr w:type="spellEnd"/>
            <w:r w:rsidRPr="00C54556">
              <w:rPr>
                <w:vertAlign w:val="superscript"/>
              </w:rPr>
              <w:t>*1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1365BD3E" w14:textId="77777777" w:rsidR="00C268F7" w:rsidRPr="00C54556" w:rsidRDefault="00C268F7" w:rsidP="00C268F7">
            <w:pPr>
              <w:tabs>
                <w:tab w:val="left" w:pos="720"/>
              </w:tabs>
              <w:jc w:val="center"/>
            </w:pPr>
            <w:proofErr w:type="spellStart"/>
            <w:r w:rsidRPr="00C54556">
              <w:rPr>
                <w:b/>
              </w:rPr>
              <w:t>Очекивани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број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захтева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за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утврђивање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испуњености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услова</w:t>
            </w:r>
            <w:proofErr w:type="spellEnd"/>
            <w:r w:rsidRPr="00C54556">
              <w:t xml:space="preserve"> </w:t>
            </w:r>
            <w:proofErr w:type="spellStart"/>
            <w:r w:rsidRPr="00C54556">
              <w:t>за</w:t>
            </w:r>
            <w:proofErr w:type="spellEnd"/>
            <w:r w:rsidRPr="00C54556">
              <w:t xml:space="preserve"> </w:t>
            </w:r>
            <w:proofErr w:type="spellStart"/>
            <w:r w:rsidRPr="00C54556">
              <w:t>обављање</w:t>
            </w:r>
            <w:proofErr w:type="spellEnd"/>
            <w:r w:rsidRPr="00C54556">
              <w:t xml:space="preserve"> </w:t>
            </w:r>
            <w:proofErr w:type="spellStart"/>
            <w:r w:rsidRPr="00C54556">
              <w:t>здравствене</w:t>
            </w:r>
            <w:proofErr w:type="spellEnd"/>
            <w:r w:rsidRPr="00C54556">
              <w:t xml:space="preserve"> </w:t>
            </w:r>
            <w:proofErr w:type="spellStart"/>
            <w:r w:rsidRPr="00C54556">
              <w:t>делатности</w:t>
            </w:r>
            <w:proofErr w:type="spellEnd"/>
          </w:p>
          <w:p w14:paraId="4119A593" w14:textId="77777777" w:rsidR="00C268F7" w:rsidRPr="00C54556" w:rsidRDefault="00C268F7" w:rsidP="00C268F7">
            <w:pPr>
              <w:tabs>
                <w:tab w:val="left" w:pos="720"/>
              </w:tabs>
              <w:jc w:val="center"/>
            </w:pPr>
            <w:r w:rsidRPr="00C54556">
              <w:t>у 202</w:t>
            </w:r>
            <w:r w:rsidRPr="00C54556">
              <w:rPr>
                <w:lang w:val="sr-Cyrl-RS"/>
              </w:rPr>
              <w:t>5</w:t>
            </w:r>
            <w:r w:rsidRPr="00C54556">
              <w:t xml:space="preserve">. </w:t>
            </w:r>
            <w:proofErr w:type="spellStart"/>
            <w:r w:rsidRPr="00C54556">
              <w:t>години</w:t>
            </w:r>
            <w:proofErr w:type="spellEnd"/>
            <w:r w:rsidRPr="00C54556">
              <w:rPr>
                <w:vertAlign w:val="superscript"/>
              </w:rPr>
              <w:t>*1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14:paraId="0FF1DF22" w14:textId="77777777" w:rsidR="00C268F7" w:rsidRPr="00C54556" w:rsidRDefault="00C268F7" w:rsidP="00C268F7">
            <w:pPr>
              <w:tabs>
                <w:tab w:val="left" w:pos="720"/>
              </w:tabs>
              <w:jc w:val="center"/>
            </w:pPr>
            <w:proofErr w:type="spellStart"/>
            <w:r w:rsidRPr="00C54556">
              <w:rPr>
                <w:b/>
              </w:rPr>
              <w:t>Очекивани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број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ванредних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надзора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по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службеној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дужности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ван</w:t>
            </w:r>
            <w:proofErr w:type="spellEnd"/>
            <w:r w:rsidRPr="00C54556">
              <w:rPr>
                <w:b/>
              </w:rPr>
              <w:t xml:space="preserve"> </w:t>
            </w:r>
            <w:proofErr w:type="spellStart"/>
            <w:r w:rsidRPr="00C54556">
              <w:rPr>
                <w:b/>
              </w:rPr>
              <w:t>представки</w:t>
            </w:r>
            <w:proofErr w:type="spellEnd"/>
          </w:p>
          <w:p w14:paraId="4D09CFF3" w14:textId="77777777" w:rsidR="00C268F7" w:rsidRPr="00C54556" w:rsidRDefault="00C268F7" w:rsidP="00C268F7">
            <w:pPr>
              <w:tabs>
                <w:tab w:val="left" w:pos="720"/>
              </w:tabs>
              <w:jc w:val="center"/>
            </w:pPr>
            <w:r w:rsidRPr="00C54556">
              <w:t>у 202</w:t>
            </w:r>
            <w:r w:rsidRPr="00C54556">
              <w:rPr>
                <w:lang w:val="sr-Cyrl-RS"/>
              </w:rPr>
              <w:t>5</w:t>
            </w:r>
            <w:r w:rsidRPr="00C54556">
              <w:t xml:space="preserve">. </w:t>
            </w:r>
            <w:proofErr w:type="spellStart"/>
            <w:r w:rsidRPr="00C54556">
              <w:t>години</w:t>
            </w:r>
            <w:proofErr w:type="spellEnd"/>
            <w:r w:rsidRPr="00C54556">
              <w:rPr>
                <w:vertAlign w:val="superscript"/>
              </w:rPr>
              <w:t>*1</w:t>
            </w:r>
          </w:p>
        </w:tc>
      </w:tr>
      <w:tr w:rsidR="00C268F7" w:rsidRPr="00C54556" w14:paraId="3276274F" w14:textId="77777777" w:rsidTr="00C268F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A86A9AF" w14:textId="77777777" w:rsidR="00C268F7" w:rsidRPr="00C54556" w:rsidRDefault="00C268F7" w:rsidP="00C268F7">
            <w:pPr>
              <w:tabs>
                <w:tab w:val="left" w:pos="720"/>
              </w:tabs>
              <w:jc w:val="both"/>
            </w:pPr>
            <w:proofErr w:type="spellStart"/>
            <w:r w:rsidRPr="00C54556">
              <w:t>Београд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98C9" w14:textId="77777777" w:rsidR="00C268F7" w:rsidRPr="00EF207F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 w:rsidRPr="00C268F7">
              <w:rPr>
                <w:lang w:val="sr-Cyrl-RS"/>
              </w:rPr>
              <w:t>1.073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1462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312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EABE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</w:p>
        </w:tc>
      </w:tr>
      <w:tr w:rsidR="00C268F7" w:rsidRPr="00C54556" w14:paraId="41D85461" w14:textId="77777777" w:rsidTr="00C268F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9CEC295" w14:textId="448992E8" w:rsidR="00C268F7" w:rsidRPr="00C54556" w:rsidRDefault="00B763B5" w:rsidP="00C268F7">
            <w:pPr>
              <w:tabs>
                <w:tab w:val="left" w:pos="720"/>
              </w:tabs>
              <w:jc w:val="both"/>
            </w:pPr>
            <w:proofErr w:type="spellStart"/>
            <w:r w:rsidRPr="00C54556">
              <w:t>Нови</w:t>
            </w:r>
            <w:proofErr w:type="spellEnd"/>
            <w:r w:rsidRPr="00C54556">
              <w:t xml:space="preserve"> </w:t>
            </w:r>
            <w:proofErr w:type="spellStart"/>
            <w:r w:rsidRPr="00C54556">
              <w:t>Сад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D9E0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477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10B6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134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E1A4" w14:textId="50B6393B" w:rsidR="00C268F7" w:rsidRPr="00C54556" w:rsidRDefault="00384A1B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</w:p>
        </w:tc>
      </w:tr>
      <w:tr w:rsidR="00C268F7" w:rsidRPr="00C54556" w14:paraId="77AF0109" w14:textId="77777777" w:rsidTr="00C268F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329D433" w14:textId="7F1AA598" w:rsidR="00C268F7" w:rsidRPr="00C54556" w:rsidRDefault="00B763B5" w:rsidP="00C268F7">
            <w:pPr>
              <w:tabs>
                <w:tab w:val="left" w:pos="720"/>
              </w:tabs>
              <w:jc w:val="both"/>
            </w:pPr>
            <w:proofErr w:type="spellStart"/>
            <w:r w:rsidRPr="00C54556">
              <w:t>Ниш</w:t>
            </w:r>
            <w:proofErr w:type="spellEnd"/>
            <w:r w:rsidRPr="00C54556"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5C88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386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8322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128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6BE4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109</w:t>
            </w:r>
          </w:p>
        </w:tc>
      </w:tr>
      <w:tr w:rsidR="00C268F7" w:rsidRPr="00C54556" w14:paraId="25E521C9" w14:textId="77777777" w:rsidTr="00C268F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FC7B61A" w14:textId="3C4FB4FA" w:rsidR="00C268F7" w:rsidRPr="00C54556" w:rsidRDefault="00B763B5" w:rsidP="00C268F7">
            <w:pPr>
              <w:tabs>
                <w:tab w:val="left" w:pos="720"/>
              </w:tabs>
              <w:jc w:val="both"/>
            </w:pPr>
            <w:proofErr w:type="spellStart"/>
            <w:r w:rsidRPr="00C54556">
              <w:t>Крагујевац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B26C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645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D52B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57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96E2" w14:textId="16AEF8DE" w:rsidR="00C268F7" w:rsidRPr="00C54556" w:rsidRDefault="009372D1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268F7">
              <w:rPr>
                <w:lang w:val="sr-Cyrl-RS"/>
              </w:rPr>
              <w:t>9</w:t>
            </w:r>
          </w:p>
        </w:tc>
      </w:tr>
      <w:tr w:rsidR="00C268F7" w:rsidRPr="00C54556" w14:paraId="0D859370" w14:textId="77777777" w:rsidTr="00C268F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24DF302" w14:textId="77777777" w:rsidR="00C268F7" w:rsidRPr="00C54556" w:rsidRDefault="00C268F7" w:rsidP="00C268F7">
            <w:pPr>
              <w:tabs>
                <w:tab w:val="left" w:pos="720"/>
              </w:tabs>
              <w:jc w:val="both"/>
            </w:pPr>
            <w:proofErr w:type="spellStart"/>
            <w:r w:rsidRPr="00C54556">
              <w:t>Чачак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8F82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305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4AC3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72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0132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108</w:t>
            </w:r>
          </w:p>
        </w:tc>
      </w:tr>
      <w:tr w:rsidR="00C268F7" w:rsidRPr="00C54556" w14:paraId="27CA2CD9" w14:textId="77777777" w:rsidTr="00C268F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5875F2F9" w14:textId="77777777" w:rsidR="00C268F7" w:rsidRPr="00C54556" w:rsidRDefault="00C268F7" w:rsidP="00C268F7">
            <w:pPr>
              <w:tabs>
                <w:tab w:val="left" w:pos="720"/>
              </w:tabs>
              <w:jc w:val="both"/>
            </w:pPr>
            <w:proofErr w:type="spellStart"/>
            <w:r w:rsidRPr="00C54556">
              <w:rPr>
                <w:b/>
              </w:rPr>
              <w:t>Укупно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FF718A4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2.887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7931C9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779635" w14:textId="77777777" w:rsidR="00C268F7" w:rsidRPr="00C54556" w:rsidRDefault="00C268F7" w:rsidP="00C268F7">
            <w:pPr>
              <w:tabs>
                <w:tab w:val="left" w:pos="720"/>
              </w:tabs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384</w:t>
            </w:r>
          </w:p>
        </w:tc>
      </w:tr>
    </w:tbl>
    <w:p w14:paraId="009D4CFD" w14:textId="77777777" w:rsidR="00C17D45" w:rsidRPr="00C17D45" w:rsidRDefault="00C17D45" w:rsidP="00C17D45">
      <w:pPr>
        <w:tabs>
          <w:tab w:val="left" w:pos="0"/>
        </w:tabs>
        <w:jc w:val="center"/>
        <w:rPr>
          <w:lang w:val="sr-Cyrl-RS"/>
        </w:rPr>
      </w:pPr>
    </w:p>
    <w:p w14:paraId="2EC06728" w14:textId="77777777" w:rsidR="00C268F7" w:rsidRDefault="00A91A16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</w:r>
    </w:p>
    <w:p w14:paraId="57C05DF1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0E194FD0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321EBAB7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421D98A2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267BFD18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612AFCA9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2EC6F4F3" w14:textId="77777777" w:rsidR="00C268F7" w:rsidRDefault="00C268F7">
      <w:pPr>
        <w:tabs>
          <w:tab w:val="left" w:pos="0"/>
        </w:tabs>
        <w:jc w:val="both"/>
        <w:rPr>
          <w:lang w:val="sr-Cyrl-RS"/>
        </w:rPr>
      </w:pPr>
    </w:p>
    <w:p w14:paraId="21AFEBDD" w14:textId="77777777" w:rsidR="00C268F7" w:rsidRPr="00252D5B" w:rsidRDefault="00C268F7" w:rsidP="00C268F7">
      <w:pPr>
        <w:tabs>
          <w:tab w:val="left" w:pos="720"/>
        </w:tabs>
        <w:ind w:left="567" w:right="707"/>
        <w:jc w:val="both"/>
        <w:rPr>
          <w:sz w:val="18"/>
          <w:szCs w:val="18"/>
        </w:rPr>
      </w:pPr>
      <w:r>
        <w:rPr>
          <w:vertAlign w:val="superscript"/>
          <w:lang w:val="sr-Cyrl-RS"/>
        </w:rPr>
        <w:t>*</w:t>
      </w:r>
      <w:r w:rsidRPr="00252D5B">
        <w:rPr>
          <w:vertAlign w:val="superscript"/>
        </w:rPr>
        <w:t>1</w:t>
      </w:r>
      <w:r w:rsidRPr="00252D5B">
        <w:t xml:space="preserve"> </w:t>
      </w:r>
      <w:proofErr w:type="spellStart"/>
      <w:r w:rsidRPr="00252D5B">
        <w:rPr>
          <w:sz w:val="18"/>
          <w:szCs w:val="18"/>
        </w:rPr>
        <w:t>Очекивани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број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захтева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за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утврђивање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испуњености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услова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за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обављање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здравствене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делатности</w:t>
      </w:r>
      <w:proofErr w:type="spellEnd"/>
      <w:r w:rsidRPr="00252D5B">
        <w:rPr>
          <w:sz w:val="18"/>
          <w:szCs w:val="18"/>
        </w:rPr>
        <w:t xml:space="preserve">  и </w:t>
      </w:r>
      <w:proofErr w:type="spellStart"/>
      <w:r w:rsidRPr="00252D5B">
        <w:rPr>
          <w:sz w:val="18"/>
          <w:szCs w:val="18"/>
        </w:rPr>
        <w:t>ванредних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надзора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по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службеној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дужности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је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добијен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сабирањем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броја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захтева</w:t>
      </w:r>
      <w:proofErr w:type="spellEnd"/>
      <w:r w:rsidRPr="00252D5B">
        <w:rPr>
          <w:sz w:val="18"/>
          <w:szCs w:val="18"/>
        </w:rPr>
        <w:t xml:space="preserve">, </w:t>
      </w:r>
      <w:proofErr w:type="spellStart"/>
      <w:r w:rsidRPr="00252D5B">
        <w:rPr>
          <w:sz w:val="18"/>
          <w:szCs w:val="18"/>
        </w:rPr>
        <w:t>одн</w:t>
      </w:r>
      <w:proofErr w:type="spellEnd"/>
      <w:r>
        <w:rPr>
          <w:sz w:val="18"/>
          <w:szCs w:val="18"/>
          <w:lang w:val="sr-Cyrl-RS"/>
        </w:rPr>
        <w:t>осно</w:t>
      </w:r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надзора</w:t>
      </w:r>
      <w:proofErr w:type="spellEnd"/>
      <w:r w:rsidRPr="00252D5B">
        <w:rPr>
          <w:sz w:val="18"/>
          <w:szCs w:val="18"/>
        </w:rPr>
        <w:t xml:space="preserve"> у </w:t>
      </w:r>
      <w:proofErr w:type="spellStart"/>
      <w:r w:rsidRPr="00252D5B">
        <w:rPr>
          <w:sz w:val="18"/>
          <w:szCs w:val="18"/>
        </w:rPr>
        <w:t>периоду</w:t>
      </w:r>
      <w:proofErr w:type="spellEnd"/>
      <w:r w:rsidRPr="00252D5B">
        <w:rPr>
          <w:sz w:val="18"/>
          <w:szCs w:val="18"/>
        </w:rPr>
        <w:t xml:space="preserve"> </w:t>
      </w:r>
      <w:proofErr w:type="spellStart"/>
      <w:r w:rsidRPr="00252D5B">
        <w:rPr>
          <w:sz w:val="18"/>
          <w:szCs w:val="18"/>
        </w:rPr>
        <w:t>од</w:t>
      </w:r>
      <w:proofErr w:type="spellEnd"/>
      <w:r w:rsidRPr="00252D5B">
        <w:rPr>
          <w:sz w:val="18"/>
          <w:szCs w:val="18"/>
        </w:rPr>
        <w:t xml:space="preserve"> 1. </w:t>
      </w:r>
      <w:proofErr w:type="spellStart"/>
      <w:r w:rsidRPr="00252D5B">
        <w:rPr>
          <w:sz w:val="18"/>
          <w:szCs w:val="18"/>
        </w:rPr>
        <w:t>јула</w:t>
      </w:r>
      <w:proofErr w:type="spellEnd"/>
      <w:r w:rsidRPr="00252D5B">
        <w:rPr>
          <w:sz w:val="18"/>
          <w:szCs w:val="18"/>
        </w:rPr>
        <w:t xml:space="preserve"> 202</w:t>
      </w:r>
      <w:r>
        <w:rPr>
          <w:sz w:val="18"/>
          <w:szCs w:val="18"/>
          <w:lang w:val="sr-Cyrl-RS"/>
        </w:rPr>
        <w:t>3</w:t>
      </w:r>
      <w:r w:rsidRPr="00252D5B">
        <w:rPr>
          <w:sz w:val="18"/>
          <w:szCs w:val="18"/>
        </w:rPr>
        <w:t xml:space="preserve">. </w:t>
      </w:r>
      <w:proofErr w:type="spellStart"/>
      <w:r w:rsidRPr="00252D5B">
        <w:rPr>
          <w:sz w:val="18"/>
          <w:szCs w:val="18"/>
        </w:rPr>
        <w:t>до</w:t>
      </w:r>
      <w:proofErr w:type="spellEnd"/>
      <w:r w:rsidRPr="00252D5B">
        <w:rPr>
          <w:sz w:val="18"/>
          <w:szCs w:val="18"/>
        </w:rPr>
        <w:t xml:space="preserve"> 30. </w:t>
      </w:r>
      <w:proofErr w:type="spellStart"/>
      <w:r w:rsidRPr="00252D5B">
        <w:rPr>
          <w:sz w:val="18"/>
          <w:szCs w:val="18"/>
        </w:rPr>
        <w:t>јуна</w:t>
      </w:r>
      <w:proofErr w:type="spellEnd"/>
      <w:r w:rsidRPr="00252D5B">
        <w:rPr>
          <w:sz w:val="18"/>
          <w:szCs w:val="18"/>
        </w:rPr>
        <w:t xml:space="preserve"> 202</w:t>
      </w:r>
      <w:r>
        <w:rPr>
          <w:sz w:val="18"/>
          <w:szCs w:val="18"/>
          <w:lang w:val="sr-Cyrl-RS"/>
        </w:rPr>
        <w:t>4</w:t>
      </w:r>
      <w:r w:rsidRPr="00252D5B">
        <w:rPr>
          <w:sz w:val="18"/>
          <w:szCs w:val="18"/>
        </w:rPr>
        <w:t xml:space="preserve">. </w:t>
      </w:r>
      <w:proofErr w:type="spellStart"/>
      <w:r w:rsidRPr="00252D5B">
        <w:rPr>
          <w:sz w:val="18"/>
          <w:szCs w:val="18"/>
        </w:rPr>
        <w:t>године</w:t>
      </w:r>
      <w:proofErr w:type="spellEnd"/>
      <w:r w:rsidRPr="00252D5B">
        <w:rPr>
          <w:sz w:val="18"/>
          <w:szCs w:val="18"/>
        </w:rPr>
        <w:t>.</w:t>
      </w:r>
    </w:p>
    <w:p w14:paraId="7572A0F5" w14:textId="77777777" w:rsidR="00C268F7" w:rsidRDefault="00C268F7" w:rsidP="00C268F7">
      <w:pPr>
        <w:tabs>
          <w:tab w:val="left" w:pos="0"/>
        </w:tabs>
        <w:jc w:val="both"/>
        <w:rPr>
          <w:lang w:val="sr-Cyrl-RS"/>
        </w:rPr>
      </w:pPr>
    </w:p>
    <w:p w14:paraId="12D2373C" w14:textId="707E9E3D" w:rsidR="00852585" w:rsidRDefault="00C268F7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A91A16" w:rsidRPr="00843702">
        <w:t>Збир</w:t>
      </w:r>
      <w:proofErr w:type="spellEnd"/>
      <w:r w:rsidR="00A91A16" w:rsidRPr="00843702">
        <w:t xml:space="preserve"> </w:t>
      </w:r>
      <w:proofErr w:type="spellStart"/>
      <w:r w:rsidR="00A91A16" w:rsidRPr="00843702">
        <w:t>навед</w:t>
      </w:r>
      <w:proofErr w:type="spellEnd"/>
      <w:r w:rsidR="00C17D45">
        <w:rPr>
          <w:lang w:val="sr-Cyrl-RS"/>
        </w:rPr>
        <w:t>ених</w:t>
      </w:r>
      <w:r w:rsidR="00A91A16" w:rsidRPr="00843702">
        <w:t xml:space="preserve"> </w:t>
      </w:r>
      <w:proofErr w:type="spellStart"/>
      <w:r w:rsidR="00A91A16" w:rsidRPr="00843702">
        <w:t>ванредних</w:t>
      </w:r>
      <w:proofErr w:type="spellEnd"/>
      <w:r w:rsidR="00A91A16" w:rsidRPr="00843702">
        <w:t xml:space="preserve"> </w:t>
      </w:r>
      <w:proofErr w:type="spellStart"/>
      <w:r w:rsidR="00A91A16" w:rsidRPr="00843702">
        <w:t>инспекцијских</w:t>
      </w:r>
      <w:proofErr w:type="spellEnd"/>
      <w:r w:rsidR="00A91A16" w:rsidRPr="00843702">
        <w:t xml:space="preserve"> </w:t>
      </w:r>
      <w:proofErr w:type="spellStart"/>
      <w:r w:rsidR="00A91A16" w:rsidRPr="00843702">
        <w:t>надзора</w:t>
      </w:r>
      <w:proofErr w:type="spellEnd"/>
      <w:r w:rsidR="00A91A16" w:rsidRPr="00843702">
        <w:t xml:space="preserve"> </w:t>
      </w:r>
      <w:proofErr w:type="spellStart"/>
      <w:r w:rsidR="00A91A16" w:rsidRPr="00843702">
        <w:t>чини</w:t>
      </w:r>
      <w:proofErr w:type="spellEnd"/>
      <w:r w:rsidR="00A91A16" w:rsidRPr="00843702">
        <w:t xml:space="preserve"> </w:t>
      </w:r>
      <w:proofErr w:type="spellStart"/>
      <w:r w:rsidR="00A91A16" w:rsidRPr="00843702">
        <w:rPr>
          <w:b/>
          <w:color w:val="C00000"/>
        </w:rPr>
        <w:t>очекивани</w:t>
      </w:r>
      <w:proofErr w:type="spellEnd"/>
      <w:r w:rsidR="00A91A16" w:rsidRPr="00843702">
        <w:rPr>
          <w:b/>
          <w:color w:val="C00000"/>
        </w:rPr>
        <w:t xml:space="preserve"> </w:t>
      </w:r>
      <w:proofErr w:type="spellStart"/>
      <w:r w:rsidR="00A91A16" w:rsidRPr="00843702">
        <w:rPr>
          <w:b/>
          <w:color w:val="C00000"/>
        </w:rPr>
        <w:t>обим</w:t>
      </w:r>
      <w:proofErr w:type="spellEnd"/>
      <w:r w:rsidR="00A91A16" w:rsidRPr="00843702">
        <w:t xml:space="preserve"> </w:t>
      </w:r>
      <w:proofErr w:type="spellStart"/>
      <w:r w:rsidR="00A91A16" w:rsidRPr="00843702">
        <w:t>од</w:t>
      </w:r>
      <w:proofErr w:type="spellEnd"/>
      <w:r w:rsidR="00A91A16" w:rsidRPr="00843702">
        <w:t xml:space="preserve"> </w:t>
      </w:r>
      <w:r w:rsidR="00630465">
        <w:rPr>
          <w:b/>
          <w:color w:val="C00000"/>
          <w:lang w:val="sr-Cyrl-RS"/>
        </w:rPr>
        <w:t>3.97</w:t>
      </w:r>
      <w:r w:rsidR="006B6547">
        <w:rPr>
          <w:b/>
          <w:color w:val="C00000"/>
          <w:lang w:val="sr-Cyrl-RS"/>
        </w:rPr>
        <w:t>4</w:t>
      </w:r>
      <w:r w:rsidR="00A91A16" w:rsidRPr="00843702">
        <w:rPr>
          <w:b/>
        </w:rPr>
        <w:t xml:space="preserve"> </w:t>
      </w:r>
      <w:proofErr w:type="spellStart"/>
      <w:r w:rsidR="00A91A16" w:rsidRPr="00843702">
        <w:rPr>
          <w:b/>
          <w:color w:val="C00000"/>
        </w:rPr>
        <w:t>ванредни</w:t>
      </w:r>
      <w:proofErr w:type="spellEnd"/>
      <w:r w:rsidR="00CD06C1">
        <w:rPr>
          <w:b/>
          <w:color w:val="C00000"/>
          <w:lang w:val="sr-Cyrl-RS"/>
        </w:rPr>
        <w:t>х</w:t>
      </w:r>
      <w:r w:rsidR="00A91A16" w:rsidRPr="00843702">
        <w:rPr>
          <w:b/>
        </w:rPr>
        <w:t xml:space="preserve"> </w:t>
      </w:r>
      <w:proofErr w:type="spellStart"/>
      <w:r w:rsidR="00A91A16" w:rsidRPr="00843702">
        <w:rPr>
          <w:b/>
          <w:color w:val="C00000"/>
        </w:rPr>
        <w:t>надзор</w:t>
      </w:r>
      <w:proofErr w:type="spellEnd"/>
      <w:r w:rsidR="00CD06C1">
        <w:rPr>
          <w:b/>
          <w:color w:val="C00000"/>
          <w:lang w:val="sr-Cyrl-RS"/>
        </w:rPr>
        <w:t>а</w:t>
      </w:r>
      <w:r w:rsidR="00A91A16" w:rsidRPr="00843702">
        <w:t xml:space="preserve"> </w:t>
      </w:r>
      <w:r w:rsidR="00A91A16" w:rsidRPr="00843702">
        <w:rPr>
          <w:b/>
        </w:rPr>
        <w:t>у 202</w:t>
      </w:r>
      <w:r w:rsidR="00843702">
        <w:rPr>
          <w:b/>
          <w:lang w:val="sr-Cyrl-RS"/>
        </w:rPr>
        <w:t>5</w:t>
      </w:r>
      <w:r w:rsidR="00A91A16" w:rsidRPr="00843702">
        <w:rPr>
          <w:b/>
        </w:rPr>
        <w:t xml:space="preserve">. </w:t>
      </w:r>
      <w:proofErr w:type="spellStart"/>
      <w:r w:rsidR="00A91A16" w:rsidRPr="00843702">
        <w:rPr>
          <w:b/>
        </w:rPr>
        <w:t>години</w:t>
      </w:r>
      <w:proofErr w:type="spellEnd"/>
      <w:r w:rsidR="00A91A16" w:rsidRPr="00843702">
        <w:t>.</w:t>
      </w:r>
    </w:p>
    <w:p w14:paraId="201821B4" w14:textId="77777777" w:rsidR="00707292" w:rsidRPr="00DA1C7A" w:rsidRDefault="00707292" w:rsidP="00DA1C7A">
      <w:pPr>
        <w:tabs>
          <w:tab w:val="left" w:pos="0"/>
        </w:tabs>
        <w:jc w:val="center"/>
        <w:rPr>
          <w:lang w:val="sr-Cyrl-RS"/>
        </w:rPr>
      </w:pPr>
    </w:p>
    <w:p w14:paraId="259DABAD" w14:textId="56F96BDA" w:rsidR="00852585" w:rsidRDefault="00A877E2">
      <w:pPr>
        <w:pStyle w:val="Heading2"/>
        <w:spacing w:before="280" w:after="280"/>
        <w:ind w:firstLine="1134"/>
      </w:pPr>
      <w:bookmarkStart w:id="9" w:name="_Toc183730791"/>
      <w:r>
        <w:t xml:space="preserve">г)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у 202</w:t>
      </w:r>
      <w:r w:rsidR="00A91A16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bookmarkEnd w:id="9"/>
      <w:proofErr w:type="spellEnd"/>
    </w:p>
    <w:p w14:paraId="2CCFCC23" w14:textId="0A3691EE" w:rsidR="00852585" w:rsidRDefault="00A877E2">
      <w:pPr>
        <w:pStyle w:val="Heading3"/>
        <w:ind w:firstLine="708"/>
      </w:pPr>
      <w:bookmarkStart w:id="10" w:name="_Toc183730792"/>
      <w:proofErr w:type="spellStart"/>
      <w:r>
        <w:t>Области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у 202</w:t>
      </w:r>
      <w:r w:rsidR="006777F2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bookmarkEnd w:id="10"/>
      <w:proofErr w:type="spellEnd"/>
    </w:p>
    <w:p w14:paraId="3AD72EB6" w14:textId="77777777" w:rsidR="00852585" w:rsidRDefault="00852585">
      <w:pPr>
        <w:tabs>
          <w:tab w:val="left" w:pos="720"/>
        </w:tabs>
        <w:jc w:val="both"/>
        <w:rPr>
          <w:u w:val="single"/>
        </w:rPr>
      </w:pPr>
    </w:p>
    <w:p w14:paraId="6C27C758" w14:textId="3E2CD4C5" w:rsidR="00852585" w:rsidRDefault="00A877E2">
      <w:pPr>
        <w:tabs>
          <w:tab w:val="left" w:pos="720"/>
        </w:tabs>
        <w:jc w:val="both"/>
      </w:pPr>
      <w:r>
        <w:tab/>
        <w:t>У 202</w:t>
      </w:r>
      <w:r w:rsidR="006777F2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редовни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надзори</w:t>
      </w:r>
      <w:proofErr w:type="spellEnd"/>
      <w:r>
        <w:t xml:space="preserve">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r w:rsidR="00707292">
        <w:rPr>
          <w:lang w:val="sr-Cyrl-RS"/>
        </w:rPr>
        <w:t>за</w:t>
      </w:r>
      <w:r>
        <w:t>:</w:t>
      </w:r>
    </w:p>
    <w:p w14:paraId="4D1762E5" w14:textId="77777777" w:rsidR="00852585" w:rsidRDefault="00852585">
      <w:pPr>
        <w:tabs>
          <w:tab w:val="left" w:pos="720"/>
        </w:tabs>
        <w:jc w:val="both"/>
      </w:pPr>
    </w:p>
    <w:p w14:paraId="63EC99B7" w14:textId="15A07EA6" w:rsidR="00852585" w:rsidRDefault="00707292">
      <w:pPr>
        <w:tabs>
          <w:tab w:val="left" w:pos="720"/>
        </w:tabs>
        <w:jc w:val="center"/>
        <w:rPr>
          <w:b/>
          <w:lang w:val="sr-Cyrl-RS"/>
        </w:rPr>
      </w:pPr>
      <w:r>
        <w:rPr>
          <w:b/>
          <w:lang w:val="sr-Cyrl-RS"/>
        </w:rPr>
        <w:t xml:space="preserve">       </w:t>
      </w:r>
      <w:r>
        <w:rPr>
          <w:b/>
        </w:rPr>
        <w:t>ЗДРАВСТВЕ</w:t>
      </w:r>
      <w:r>
        <w:rPr>
          <w:b/>
          <w:lang w:val="sr-Cyrl-RS"/>
        </w:rPr>
        <w:t>НЕ</w:t>
      </w:r>
      <w:r>
        <w:rPr>
          <w:b/>
        </w:rPr>
        <w:t xml:space="preserve"> УСТАНОВ</w:t>
      </w:r>
      <w:r>
        <w:rPr>
          <w:b/>
          <w:lang w:val="sr-Cyrl-RS"/>
        </w:rPr>
        <w:t>Е</w:t>
      </w:r>
      <w:r>
        <w:rPr>
          <w:b/>
        </w:rPr>
        <w:t xml:space="preserve"> </w:t>
      </w:r>
      <w:r w:rsidR="002926B0">
        <w:rPr>
          <w:b/>
          <w:lang w:val="sr-Cyrl-RS"/>
        </w:rPr>
        <w:t>У ЈАВНОЈ И ПРИВАТНОЈ СВОЈИНИ</w:t>
      </w:r>
    </w:p>
    <w:p w14:paraId="442B7FCF" w14:textId="77777777" w:rsidR="002926B0" w:rsidRPr="002926B0" w:rsidRDefault="002926B0">
      <w:pPr>
        <w:tabs>
          <w:tab w:val="left" w:pos="720"/>
        </w:tabs>
        <w:jc w:val="center"/>
        <w:rPr>
          <w:u w:val="single"/>
          <w:lang w:val="sr-Cyrl-RS"/>
        </w:rPr>
      </w:pPr>
    </w:p>
    <w:p w14:paraId="06D1EBA8" w14:textId="169815CD" w:rsidR="00852585" w:rsidRPr="0095046B" w:rsidRDefault="00584511">
      <w:pPr>
        <w:numPr>
          <w:ilvl w:val="0"/>
          <w:numId w:val="17"/>
        </w:numPr>
        <w:tabs>
          <w:tab w:val="left" w:pos="720"/>
        </w:tabs>
        <w:jc w:val="both"/>
      </w:pPr>
      <w:r>
        <w:rPr>
          <w:b/>
          <w:color w:val="C00000"/>
          <w:lang w:val="sr-Cyrl-RS"/>
        </w:rPr>
        <w:t>Контролна листа 8 –</w:t>
      </w:r>
      <w:r w:rsidR="005562CA">
        <w:rPr>
          <w:b/>
          <w:color w:val="C00000"/>
          <w:lang w:val="sr-Latn-RS"/>
        </w:rPr>
        <w:t xml:space="preserve"> </w:t>
      </w:r>
      <w:proofErr w:type="spellStart"/>
      <w:r w:rsidRPr="00584511">
        <w:t>редован</w:t>
      </w:r>
      <w:proofErr w:type="spellEnd"/>
      <w:r w:rsidRPr="00584511">
        <w:t xml:space="preserve"> </w:t>
      </w:r>
      <w:proofErr w:type="spellStart"/>
      <w:r w:rsidRPr="00584511">
        <w:t>инспекцијски</w:t>
      </w:r>
      <w:proofErr w:type="spellEnd"/>
      <w:r w:rsidRPr="00584511">
        <w:t xml:space="preserve"> </w:t>
      </w:r>
      <w:proofErr w:type="spellStart"/>
      <w:r w:rsidRPr="00584511">
        <w:t>надзор</w:t>
      </w:r>
      <w:proofErr w:type="spellEnd"/>
      <w:r w:rsidRPr="00584511">
        <w:t xml:space="preserve"> у </w:t>
      </w:r>
      <w:proofErr w:type="spellStart"/>
      <w:r w:rsidRPr="00584511">
        <w:t>здравственим</w:t>
      </w:r>
      <w:proofErr w:type="spellEnd"/>
      <w:r w:rsidRPr="00584511">
        <w:t xml:space="preserve"> </w:t>
      </w:r>
      <w:proofErr w:type="spellStart"/>
      <w:r w:rsidRPr="00584511">
        <w:t>установама</w:t>
      </w:r>
      <w:proofErr w:type="spellEnd"/>
      <w:r w:rsidRPr="00584511">
        <w:t xml:space="preserve"> </w:t>
      </w:r>
      <w:r w:rsidR="00417CFC">
        <w:rPr>
          <w:lang w:val="sr-Cyrl-RS"/>
        </w:rPr>
        <w:t xml:space="preserve">у вези са </w:t>
      </w:r>
      <w:r w:rsidR="00707292">
        <w:rPr>
          <w:lang w:val="sr-Cyrl-RS"/>
        </w:rPr>
        <w:t>из</w:t>
      </w:r>
      <w:proofErr w:type="spellStart"/>
      <w:r w:rsidRPr="00584511">
        <w:t>вршавањ</w:t>
      </w:r>
      <w:proofErr w:type="spellEnd"/>
      <w:r w:rsidR="00417CFC">
        <w:rPr>
          <w:lang w:val="sr-Cyrl-RS"/>
        </w:rPr>
        <w:t>ем</w:t>
      </w:r>
      <w:r w:rsidRPr="00584511">
        <w:t xml:space="preserve"> </w:t>
      </w:r>
      <w:proofErr w:type="spellStart"/>
      <w:r w:rsidRPr="00584511">
        <w:t>обавеза</w:t>
      </w:r>
      <w:proofErr w:type="spellEnd"/>
      <w:r w:rsidRPr="00584511">
        <w:t xml:space="preserve"> </w:t>
      </w:r>
      <w:proofErr w:type="spellStart"/>
      <w:r w:rsidRPr="00584511">
        <w:t>прописаних</w:t>
      </w:r>
      <w:proofErr w:type="spellEnd"/>
      <w:r w:rsidRPr="00584511">
        <w:t xml:space="preserve"> </w:t>
      </w:r>
      <w:proofErr w:type="spellStart"/>
      <w:r w:rsidRPr="00584511">
        <w:t>Посебним</w:t>
      </w:r>
      <w:proofErr w:type="spellEnd"/>
      <w:r w:rsidRPr="00584511">
        <w:t xml:space="preserve"> </w:t>
      </w:r>
      <w:proofErr w:type="spellStart"/>
      <w:r w:rsidRPr="00584511">
        <w:t>протоколом</w:t>
      </w:r>
      <w:proofErr w:type="spellEnd"/>
      <w:r w:rsidRPr="00584511">
        <w:t xml:space="preserve"> </w:t>
      </w:r>
      <w:proofErr w:type="spellStart"/>
      <w:r w:rsidRPr="00584511">
        <w:t>Министарства</w:t>
      </w:r>
      <w:proofErr w:type="spellEnd"/>
      <w:r w:rsidRPr="00584511">
        <w:t xml:space="preserve"> </w:t>
      </w:r>
      <w:proofErr w:type="spellStart"/>
      <w:r w:rsidRPr="00584511">
        <w:t>здравља</w:t>
      </w:r>
      <w:proofErr w:type="spellEnd"/>
      <w:r w:rsidRPr="00584511">
        <w:t xml:space="preserve"> </w:t>
      </w:r>
      <w:proofErr w:type="spellStart"/>
      <w:r w:rsidRPr="00584511">
        <w:t>Републике</w:t>
      </w:r>
      <w:proofErr w:type="spellEnd"/>
      <w:r w:rsidRPr="00584511">
        <w:t xml:space="preserve"> </w:t>
      </w:r>
      <w:proofErr w:type="spellStart"/>
      <w:r w:rsidRPr="00584511">
        <w:t>Србије</w:t>
      </w:r>
      <w:proofErr w:type="spellEnd"/>
      <w:r w:rsidRPr="00584511">
        <w:t xml:space="preserve"> </w:t>
      </w:r>
      <w:proofErr w:type="spellStart"/>
      <w:r w:rsidRPr="00584511">
        <w:t>за</w:t>
      </w:r>
      <w:proofErr w:type="spellEnd"/>
      <w:r w:rsidRPr="00584511">
        <w:t xml:space="preserve"> </w:t>
      </w:r>
      <w:proofErr w:type="spellStart"/>
      <w:r w:rsidRPr="00584511">
        <w:t>заштиту</w:t>
      </w:r>
      <w:proofErr w:type="spellEnd"/>
      <w:r w:rsidRPr="00584511">
        <w:t xml:space="preserve"> и </w:t>
      </w:r>
      <w:proofErr w:type="spellStart"/>
      <w:r w:rsidRPr="00584511">
        <w:t>поступање</w:t>
      </w:r>
      <w:proofErr w:type="spellEnd"/>
      <w:r w:rsidRPr="00584511">
        <w:t xml:space="preserve"> </w:t>
      </w:r>
      <w:proofErr w:type="spellStart"/>
      <w:r w:rsidRPr="00584511">
        <w:t>са</w:t>
      </w:r>
      <w:proofErr w:type="spellEnd"/>
      <w:r w:rsidRPr="00584511">
        <w:t xml:space="preserve"> </w:t>
      </w:r>
      <w:proofErr w:type="spellStart"/>
      <w:r w:rsidRPr="00584511">
        <w:t>женама</w:t>
      </w:r>
      <w:proofErr w:type="spellEnd"/>
      <w:r w:rsidRPr="00584511">
        <w:t xml:space="preserve"> </w:t>
      </w:r>
      <w:proofErr w:type="spellStart"/>
      <w:r w:rsidRPr="00584511">
        <w:t>које</w:t>
      </w:r>
      <w:proofErr w:type="spellEnd"/>
      <w:r w:rsidRPr="00584511">
        <w:t xml:space="preserve"> </w:t>
      </w:r>
      <w:proofErr w:type="spellStart"/>
      <w:r w:rsidRPr="00584511">
        <w:t>су</w:t>
      </w:r>
      <w:proofErr w:type="spellEnd"/>
      <w:r w:rsidRPr="00584511">
        <w:t xml:space="preserve"> </w:t>
      </w:r>
      <w:proofErr w:type="spellStart"/>
      <w:r w:rsidRPr="00584511">
        <w:t>изложен</w:t>
      </w:r>
      <w:proofErr w:type="spellEnd"/>
      <w:r w:rsidR="00707292">
        <w:rPr>
          <w:lang w:val="sr-Cyrl-RS"/>
        </w:rPr>
        <w:t>е</w:t>
      </w:r>
      <w:r w:rsidRPr="00584511">
        <w:t xml:space="preserve"> </w:t>
      </w:r>
      <w:proofErr w:type="spellStart"/>
      <w:r w:rsidRPr="00584511">
        <w:t>насиљу</w:t>
      </w:r>
      <w:proofErr w:type="spellEnd"/>
      <w:r w:rsidRPr="00584511">
        <w:t xml:space="preserve"> </w:t>
      </w:r>
    </w:p>
    <w:p w14:paraId="60DA504F" w14:textId="77777777" w:rsidR="0095046B" w:rsidRDefault="0095046B" w:rsidP="0095046B">
      <w:pPr>
        <w:tabs>
          <w:tab w:val="left" w:pos="720"/>
        </w:tabs>
        <w:ind w:left="720"/>
        <w:jc w:val="center"/>
        <w:rPr>
          <w:b/>
          <w:lang w:val="sr-Cyrl-RS"/>
        </w:rPr>
      </w:pPr>
    </w:p>
    <w:p w14:paraId="4E51B0F3" w14:textId="70A1B02A" w:rsidR="0095046B" w:rsidRPr="0095046B" w:rsidRDefault="0095046B" w:rsidP="0095046B">
      <w:pPr>
        <w:tabs>
          <w:tab w:val="left" w:pos="720"/>
        </w:tabs>
        <w:ind w:left="720"/>
        <w:jc w:val="center"/>
        <w:rPr>
          <w:lang w:val="sr-Cyrl-RS"/>
        </w:rPr>
      </w:pPr>
      <w:r w:rsidRPr="0095046B">
        <w:rPr>
          <w:b/>
        </w:rPr>
        <w:t>ЗДРАВСТВЕНЕ УСТАНОВЕ</w:t>
      </w:r>
      <w:r w:rsidR="00707292">
        <w:rPr>
          <w:b/>
          <w:lang w:val="sr-Cyrl-RS"/>
        </w:rPr>
        <w:t xml:space="preserve"> У ЈАВНОЈ И ПРИВАТНОЈ СВОЈИНИ</w:t>
      </w:r>
      <w:r>
        <w:rPr>
          <w:b/>
          <w:lang w:val="sr-Cyrl-RS"/>
        </w:rPr>
        <w:t xml:space="preserve"> </w:t>
      </w:r>
      <w:r w:rsidR="00C54556">
        <w:rPr>
          <w:b/>
          <w:lang w:val="sr-Cyrl-RS"/>
        </w:rPr>
        <w:t>(</w:t>
      </w:r>
      <w:r>
        <w:rPr>
          <w:b/>
          <w:lang w:val="sr-Cyrl-RS"/>
        </w:rPr>
        <w:t>ПОРОДИЛИШТА</w:t>
      </w:r>
      <w:r w:rsidR="00C54556">
        <w:rPr>
          <w:b/>
          <w:lang w:val="sr-Cyrl-RS"/>
        </w:rPr>
        <w:t>)</w:t>
      </w:r>
    </w:p>
    <w:p w14:paraId="2EFE353E" w14:textId="77777777" w:rsidR="0095046B" w:rsidRPr="0095046B" w:rsidRDefault="0095046B" w:rsidP="0095046B">
      <w:pPr>
        <w:tabs>
          <w:tab w:val="left" w:pos="720"/>
        </w:tabs>
        <w:ind w:left="720"/>
        <w:jc w:val="both"/>
        <w:rPr>
          <w:u w:val="single"/>
        </w:rPr>
      </w:pPr>
    </w:p>
    <w:p w14:paraId="694D52A1" w14:textId="18913B2E" w:rsidR="0095046B" w:rsidRPr="0095046B" w:rsidRDefault="0095046B" w:rsidP="0095046B">
      <w:pPr>
        <w:numPr>
          <w:ilvl w:val="0"/>
          <w:numId w:val="20"/>
        </w:numPr>
        <w:tabs>
          <w:tab w:val="left" w:pos="720"/>
        </w:tabs>
        <w:jc w:val="both"/>
      </w:pPr>
      <w:r w:rsidRPr="0095046B">
        <w:rPr>
          <w:b/>
          <w:color w:val="C00000"/>
          <w:lang w:val="sr-Cyrl-RS"/>
        </w:rPr>
        <w:t xml:space="preserve">Контролна листа </w:t>
      </w:r>
      <w:r>
        <w:rPr>
          <w:b/>
          <w:color w:val="C00000"/>
          <w:lang w:val="sr-Cyrl-RS"/>
        </w:rPr>
        <w:t>9</w:t>
      </w:r>
      <w:r w:rsidRPr="0095046B">
        <w:rPr>
          <w:b/>
          <w:lang w:val="sr-Cyrl-RS"/>
        </w:rPr>
        <w:t xml:space="preserve"> –</w:t>
      </w:r>
      <w:r w:rsidR="005562CA">
        <w:rPr>
          <w:b/>
          <w:lang w:val="sr-Latn-RS"/>
        </w:rPr>
        <w:t xml:space="preserve"> </w:t>
      </w:r>
      <w:proofErr w:type="spellStart"/>
      <w:r w:rsidRPr="0095046B">
        <w:t>редован</w:t>
      </w:r>
      <w:proofErr w:type="spellEnd"/>
      <w:r w:rsidRPr="0095046B">
        <w:t xml:space="preserve"> </w:t>
      </w:r>
      <w:proofErr w:type="spellStart"/>
      <w:r w:rsidRPr="0095046B">
        <w:t>инспекцијски</w:t>
      </w:r>
      <w:proofErr w:type="spellEnd"/>
      <w:r w:rsidRPr="0095046B">
        <w:t xml:space="preserve"> </w:t>
      </w:r>
      <w:proofErr w:type="spellStart"/>
      <w:r w:rsidRPr="0095046B">
        <w:t>надзор</w:t>
      </w:r>
      <w:proofErr w:type="spellEnd"/>
      <w:r w:rsidRPr="0095046B">
        <w:t xml:space="preserve"> у </w:t>
      </w:r>
      <w:proofErr w:type="spellStart"/>
      <w:r w:rsidRPr="0095046B">
        <w:t>здравственим</w:t>
      </w:r>
      <w:proofErr w:type="spellEnd"/>
      <w:r w:rsidRPr="0095046B">
        <w:t xml:space="preserve"> </w:t>
      </w:r>
      <w:proofErr w:type="spellStart"/>
      <w:r w:rsidRPr="0095046B">
        <w:t>установама</w:t>
      </w:r>
      <w:proofErr w:type="spellEnd"/>
      <w:r w:rsidRPr="0095046B">
        <w:t xml:space="preserve"> </w:t>
      </w:r>
      <w:r>
        <w:rPr>
          <w:lang w:val="sr-Cyrl-RS"/>
        </w:rPr>
        <w:t>које у свом саставу имају породилишта</w:t>
      </w:r>
    </w:p>
    <w:p w14:paraId="5DB25CD7" w14:textId="77777777" w:rsidR="0095046B" w:rsidRPr="00FD16F4" w:rsidRDefault="0095046B" w:rsidP="0095046B">
      <w:pPr>
        <w:tabs>
          <w:tab w:val="left" w:pos="720"/>
        </w:tabs>
        <w:ind w:left="720"/>
        <w:jc w:val="both"/>
        <w:rPr>
          <w:b/>
          <w:lang w:val="sr-Latn-RS"/>
        </w:rPr>
      </w:pPr>
    </w:p>
    <w:p w14:paraId="71622763" w14:textId="627EC64D" w:rsidR="0095046B" w:rsidRPr="0095046B" w:rsidRDefault="0095046B" w:rsidP="0095046B">
      <w:pPr>
        <w:tabs>
          <w:tab w:val="left" w:pos="720"/>
        </w:tabs>
        <w:ind w:left="720"/>
        <w:jc w:val="center"/>
        <w:rPr>
          <w:lang w:val="sr-Cyrl-RS"/>
        </w:rPr>
      </w:pPr>
      <w:r>
        <w:rPr>
          <w:b/>
          <w:lang w:val="sr-Cyrl-RS"/>
        </w:rPr>
        <w:t>ПРИВАТНА ПРАКСА</w:t>
      </w:r>
    </w:p>
    <w:p w14:paraId="5D8DFD92" w14:textId="77777777" w:rsidR="0095046B" w:rsidRPr="0095046B" w:rsidRDefault="0095046B" w:rsidP="0095046B">
      <w:pPr>
        <w:tabs>
          <w:tab w:val="left" w:pos="720"/>
        </w:tabs>
        <w:ind w:left="720"/>
        <w:jc w:val="both"/>
        <w:rPr>
          <w:u w:val="single"/>
        </w:rPr>
      </w:pPr>
    </w:p>
    <w:p w14:paraId="2B45A694" w14:textId="181C8118" w:rsidR="0095046B" w:rsidRPr="0095046B" w:rsidRDefault="0095046B" w:rsidP="0095046B">
      <w:pPr>
        <w:numPr>
          <w:ilvl w:val="0"/>
          <w:numId w:val="20"/>
        </w:numPr>
        <w:tabs>
          <w:tab w:val="left" w:pos="720"/>
        </w:tabs>
        <w:jc w:val="both"/>
      </w:pPr>
      <w:r w:rsidRPr="0095046B">
        <w:rPr>
          <w:b/>
          <w:color w:val="C00000"/>
          <w:lang w:val="sr-Cyrl-RS"/>
        </w:rPr>
        <w:t xml:space="preserve">Контролна листа </w:t>
      </w:r>
      <w:r w:rsidR="00A65375">
        <w:rPr>
          <w:b/>
          <w:color w:val="C00000"/>
          <w:lang w:val="sr-Cyrl-RS"/>
        </w:rPr>
        <w:t>1</w:t>
      </w:r>
      <w:r w:rsidRPr="0095046B">
        <w:rPr>
          <w:b/>
          <w:color w:val="C00000"/>
          <w:lang w:val="sr-Cyrl-RS"/>
        </w:rPr>
        <w:t xml:space="preserve">8 </w:t>
      </w:r>
      <w:r w:rsidRPr="0095046B">
        <w:rPr>
          <w:b/>
          <w:lang w:val="sr-Cyrl-RS"/>
        </w:rPr>
        <w:t>–</w:t>
      </w:r>
      <w:r w:rsidR="005562CA">
        <w:rPr>
          <w:b/>
          <w:lang w:val="sr-Latn-RS"/>
        </w:rPr>
        <w:t xml:space="preserve"> </w:t>
      </w:r>
      <w:proofErr w:type="spellStart"/>
      <w:r w:rsidRPr="0095046B">
        <w:t>редован</w:t>
      </w:r>
      <w:proofErr w:type="spellEnd"/>
      <w:r w:rsidRPr="0095046B">
        <w:t xml:space="preserve"> </w:t>
      </w:r>
      <w:proofErr w:type="spellStart"/>
      <w:r w:rsidRPr="0095046B">
        <w:t>инспекцијски</w:t>
      </w:r>
      <w:proofErr w:type="spellEnd"/>
      <w:r w:rsidRPr="0095046B">
        <w:t xml:space="preserve"> </w:t>
      </w:r>
      <w:proofErr w:type="spellStart"/>
      <w:r w:rsidRPr="0095046B">
        <w:t>надзор</w:t>
      </w:r>
      <w:proofErr w:type="spellEnd"/>
      <w:r w:rsidRPr="0095046B">
        <w:t xml:space="preserve"> у</w:t>
      </w:r>
      <w:r w:rsidR="00A65375">
        <w:rPr>
          <w:lang w:val="sr-Cyrl-RS"/>
        </w:rPr>
        <w:t xml:space="preserve"> приватној пракси – лабораторији за зубну технику</w:t>
      </w:r>
      <w:r w:rsidRPr="0095046B">
        <w:t xml:space="preserve"> </w:t>
      </w:r>
    </w:p>
    <w:p w14:paraId="43A9766C" w14:textId="1F9BAAC3" w:rsidR="00852585" w:rsidRDefault="00A877E2">
      <w:pPr>
        <w:pStyle w:val="Heading3"/>
        <w:ind w:firstLine="708"/>
      </w:pPr>
      <w:bookmarkStart w:id="11" w:name="_Toc183730793"/>
      <w:proofErr w:type="spellStart"/>
      <w:r>
        <w:t>Врста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, </w:t>
      </w:r>
      <w:proofErr w:type="spellStart"/>
      <w:r>
        <w:t>обухват</w:t>
      </w:r>
      <w:proofErr w:type="spellEnd"/>
      <w:r>
        <w:t xml:space="preserve"> и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у 202</w:t>
      </w:r>
      <w:r w:rsidR="00A65375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bookmarkEnd w:id="11"/>
      <w:proofErr w:type="spellEnd"/>
    </w:p>
    <w:p w14:paraId="63796707" w14:textId="77777777" w:rsidR="00A43379" w:rsidRDefault="00A43379">
      <w:pPr>
        <w:tabs>
          <w:tab w:val="left" w:pos="720"/>
        </w:tabs>
        <w:jc w:val="both"/>
        <w:rPr>
          <w:lang w:val="sr-Cyrl-RS"/>
        </w:rPr>
      </w:pPr>
      <w:r>
        <w:rPr>
          <w:lang w:val="sr-Cyrl-RS"/>
        </w:rPr>
        <w:tab/>
      </w:r>
    </w:p>
    <w:p w14:paraId="1423D165" w14:textId="4DC5486E" w:rsidR="00FD16F4" w:rsidRDefault="00A43379">
      <w:pPr>
        <w:tabs>
          <w:tab w:val="left" w:pos="720"/>
        </w:tabs>
        <w:jc w:val="both"/>
      </w:pPr>
      <w:r>
        <w:rPr>
          <w:lang w:val="sr-Cyrl-RS"/>
        </w:rPr>
        <w:tab/>
      </w:r>
      <w:r w:rsidR="00C54556">
        <w:rPr>
          <w:lang w:val="sr-Cyrl-RS"/>
        </w:rPr>
        <w:t>Због повећаног броја случајева насиља над женама током 2024.</w:t>
      </w:r>
      <w:r w:rsidR="009C726C">
        <w:rPr>
          <w:lang w:val="sr-Cyrl-RS"/>
        </w:rPr>
        <w:t xml:space="preserve"> </w:t>
      </w:r>
      <w:r w:rsidR="00C54556">
        <w:rPr>
          <w:lang w:val="sr-Cyrl-RS"/>
        </w:rPr>
        <w:t>године</w:t>
      </w:r>
      <w:r w:rsidR="00EF207F">
        <w:rPr>
          <w:lang w:val="sr-Cyrl-RS"/>
        </w:rPr>
        <w:t xml:space="preserve"> </w:t>
      </w:r>
      <w:r>
        <w:rPr>
          <w:lang w:val="sr-Cyrl-RS"/>
        </w:rPr>
        <w:t>у</w:t>
      </w:r>
      <w:r w:rsidR="00EF207F">
        <w:rPr>
          <w:lang w:val="sr-Cyrl-RS"/>
        </w:rPr>
        <w:t xml:space="preserve"> циљ</w:t>
      </w:r>
      <w:r>
        <w:rPr>
          <w:lang w:val="sr-Cyrl-RS"/>
        </w:rPr>
        <w:t>у</w:t>
      </w:r>
      <w:r w:rsidR="00EF207F">
        <w:rPr>
          <w:lang w:val="sr-Cyrl-RS"/>
        </w:rPr>
        <w:t xml:space="preserve"> указивања на значај и величину проблема</w:t>
      </w:r>
      <w:r w:rsidR="00C54556">
        <w:rPr>
          <w:lang w:val="sr-Cyrl-RS"/>
        </w:rPr>
        <w:t xml:space="preserve">, </w:t>
      </w:r>
      <w:r>
        <w:rPr>
          <w:lang w:val="sr-Cyrl-RS"/>
        </w:rPr>
        <w:t>ради</w:t>
      </w:r>
      <w:r w:rsidR="00C54556">
        <w:rPr>
          <w:lang w:val="sr-Cyrl-RS"/>
        </w:rPr>
        <w:t xml:space="preserve"> </w:t>
      </w:r>
      <w:r w:rsidR="00EF207F">
        <w:rPr>
          <w:lang w:val="sr-Cyrl-RS"/>
        </w:rPr>
        <w:t>превенирања насиља и пружања адекватне заштите у систему здравствене заштите</w:t>
      </w:r>
      <w:r>
        <w:rPr>
          <w:lang w:val="sr-Cyrl-RS"/>
        </w:rPr>
        <w:t xml:space="preserve"> женама изложеним насиљу, ова инспекција ће </w:t>
      </w:r>
      <w:r w:rsidR="009C726C">
        <w:rPr>
          <w:lang w:val="sr-Cyrl-RS"/>
        </w:rPr>
        <w:lastRenderedPageBreak/>
        <w:t>спровести</w:t>
      </w:r>
      <w:r>
        <w:rPr>
          <w:lang w:val="sr-Cyrl-RS"/>
        </w:rPr>
        <w:t xml:space="preserve"> редовн</w:t>
      </w:r>
      <w:r w:rsidR="009C726C">
        <w:rPr>
          <w:lang w:val="sr-Cyrl-RS"/>
        </w:rPr>
        <w:t>е</w:t>
      </w:r>
      <w:r>
        <w:rPr>
          <w:lang w:val="sr-Cyrl-RS"/>
        </w:rPr>
        <w:t xml:space="preserve"> инспекцијск</w:t>
      </w:r>
      <w:r w:rsidR="009C726C">
        <w:rPr>
          <w:lang w:val="sr-Cyrl-RS"/>
        </w:rPr>
        <w:t>е</w:t>
      </w:r>
      <w:r>
        <w:rPr>
          <w:lang w:val="sr-Cyrl-RS"/>
        </w:rPr>
        <w:t xml:space="preserve"> надзор</w:t>
      </w:r>
      <w:r w:rsidR="009C726C">
        <w:rPr>
          <w:lang w:val="sr-Cyrl-RS"/>
        </w:rPr>
        <w:t>е</w:t>
      </w:r>
      <w:r>
        <w:rPr>
          <w:lang w:val="sr-Cyrl-RS"/>
        </w:rPr>
        <w:t xml:space="preserve"> и контрол</w:t>
      </w:r>
      <w:r w:rsidR="009C726C">
        <w:rPr>
          <w:lang w:val="sr-Cyrl-RS"/>
        </w:rPr>
        <w:t>исати</w:t>
      </w:r>
      <w:r>
        <w:rPr>
          <w:lang w:val="sr-Cyrl-RS"/>
        </w:rPr>
        <w:t xml:space="preserve"> </w:t>
      </w:r>
      <w:r w:rsidR="00F24253">
        <w:rPr>
          <w:lang w:val="sr-Cyrl-RS"/>
        </w:rPr>
        <w:t xml:space="preserve">здравствене установе у </w:t>
      </w:r>
      <w:r>
        <w:rPr>
          <w:lang w:val="sr-Cyrl-RS"/>
        </w:rPr>
        <w:t>изврш</w:t>
      </w:r>
      <w:r w:rsidR="00F24253">
        <w:rPr>
          <w:lang w:val="sr-Cyrl-RS"/>
        </w:rPr>
        <w:t>а</w:t>
      </w:r>
      <w:r>
        <w:rPr>
          <w:lang w:val="sr-Cyrl-RS"/>
        </w:rPr>
        <w:t>вањ</w:t>
      </w:r>
      <w:r w:rsidR="00F24253">
        <w:rPr>
          <w:lang w:val="sr-Cyrl-RS"/>
        </w:rPr>
        <w:t>у</w:t>
      </w:r>
      <w:r>
        <w:rPr>
          <w:lang w:val="sr-Cyrl-RS"/>
        </w:rPr>
        <w:t xml:space="preserve"> обавеза прописаних </w:t>
      </w:r>
      <w:proofErr w:type="spellStart"/>
      <w:r w:rsidRPr="00FD16F4">
        <w:t>Посебн</w:t>
      </w:r>
      <w:proofErr w:type="spellEnd"/>
      <w:r>
        <w:rPr>
          <w:lang w:val="sr-Cyrl-RS"/>
        </w:rPr>
        <w:t>ог</w:t>
      </w:r>
      <w:r w:rsidRPr="00FD16F4">
        <w:t xml:space="preserve"> </w:t>
      </w:r>
      <w:proofErr w:type="spellStart"/>
      <w:r w:rsidRPr="00FD16F4">
        <w:t>протокол</w:t>
      </w:r>
      <w:proofErr w:type="spellEnd"/>
      <w:r>
        <w:rPr>
          <w:lang w:val="sr-Cyrl-RS"/>
        </w:rPr>
        <w:t>а</w:t>
      </w:r>
      <w:r w:rsidRPr="00FD16F4">
        <w:t xml:space="preserve"> </w:t>
      </w:r>
      <w:proofErr w:type="spellStart"/>
      <w:r w:rsidRPr="00FD16F4">
        <w:t>Министарства</w:t>
      </w:r>
      <w:proofErr w:type="spellEnd"/>
      <w:r w:rsidRPr="00FD16F4">
        <w:t xml:space="preserve"> </w:t>
      </w:r>
      <w:proofErr w:type="spellStart"/>
      <w:r w:rsidRPr="00FD16F4">
        <w:t>здравља</w:t>
      </w:r>
      <w:proofErr w:type="spellEnd"/>
      <w:r w:rsidRPr="00FD16F4">
        <w:t xml:space="preserve"> </w:t>
      </w:r>
      <w:proofErr w:type="spellStart"/>
      <w:r w:rsidRPr="00FD16F4">
        <w:t>Републике</w:t>
      </w:r>
      <w:proofErr w:type="spellEnd"/>
      <w:r w:rsidRPr="00FD16F4">
        <w:t xml:space="preserve"> </w:t>
      </w:r>
      <w:proofErr w:type="spellStart"/>
      <w:r w:rsidRPr="00FD16F4">
        <w:t>Србије</w:t>
      </w:r>
      <w:proofErr w:type="spellEnd"/>
      <w:r w:rsidRPr="00FD16F4">
        <w:t xml:space="preserve"> </w:t>
      </w:r>
      <w:proofErr w:type="spellStart"/>
      <w:r w:rsidRPr="00FD16F4">
        <w:t>за</w:t>
      </w:r>
      <w:proofErr w:type="spellEnd"/>
      <w:r w:rsidRPr="00FD16F4">
        <w:t xml:space="preserve"> </w:t>
      </w:r>
      <w:proofErr w:type="spellStart"/>
      <w:r w:rsidRPr="00FD16F4">
        <w:t>заштиту</w:t>
      </w:r>
      <w:proofErr w:type="spellEnd"/>
      <w:r w:rsidRPr="00FD16F4">
        <w:t xml:space="preserve"> и </w:t>
      </w:r>
      <w:proofErr w:type="spellStart"/>
      <w:r w:rsidRPr="00FD16F4">
        <w:t>поступање</w:t>
      </w:r>
      <w:proofErr w:type="spellEnd"/>
      <w:r w:rsidRPr="00FD16F4">
        <w:t xml:space="preserve"> </w:t>
      </w:r>
      <w:proofErr w:type="spellStart"/>
      <w:r w:rsidRPr="00FD16F4">
        <w:t>са</w:t>
      </w:r>
      <w:proofErr w:type="spellEnd"/>
      <w:r w:rsidRPr="00FD16F4">
        <w:t xml:space="preserve"> </w:t>
      </w:r>
      <w:proofErr w:type="spellStart"/>
      <w:r w:rsidRPr="00FD16F4">
        <w:t>женама</w:t>
      </w:r>
      <w:proofErr w:type="spellEnd"/>
      <w:r w:rsidRPr="00FD16F4">
        <w:t xml:space="preserve"> </w:t>
      </w:r>
      <w:proofErr w:type="spellStart"/>
      <w:r w:rsidRPr="00FD16F4">
        <w:t>које</w:t>
      </w:r>
      <w:proofErr w:type="spellEnd"/>
      <w:r w:rsidRPr="00FD16F4">
        <w:t xml:space="preserve"> </w:t>
      </w:r>
      <w:proofErr w:type="spellStart"/>
      <w:r w:rsidRPr="00FD16F4">
        <w:t>су</w:t>
      </w:r>
      <w:proofErr w:type="spellEnd"/>
      <w:r w:rsidRPr="00FD16F4">
        <w:t xml:space="preserve"> </w:t>
      </w:r>
      <w:proofErr w:type="spellStart"/>
      <w:r w:rsidRPr="00FD16F4">
        <w:t>изложену</w:t>
      </w:r>
      <w:proofErr w:type="spellEnd"/>
      <w:r w:rsidRPr="00FD16F4">
        <w:t xml:space="preserve"> </w:t>
      </w:r>
      <w:proofErr w:type="spellStart"/>
      <w:r w:rsidRPr="00FD16F4">
        <w:t>насиљу</w:t>
      </w:r>
      <w:proofErr w:type="spellEnd"/>
      <w:r w:rsidR="009C726C">
        <w:rPr>
          <w:lang w:val="sr-Cyrl-RS"/>
        </w:rPr>
        <w:t>.</w:t>
      </w:r>
    </w:p>
    <w:p w14:paraId="4B5E4125" w14:textId="63A1BD5B" w:rsidR="009036DF" w:rsidRDefault="00FD16F4" w:rsidP="009036DF">
      <w:pPr>
        <w:tabs>
          <w:tab w:val="left" w:pos="720"/>
        </w:tabs>
        <w:ind w:firstLine="709"/>
        <w:jc w:val="both"/>
        <w:rPr>
          <w:lang w:val="sr-Cyrl-RS"/>
        </w:rPr>
      </w:pPr>
      <w:r>
        <w:rPr>
          <w:lang w:val="sr-Cyrl-RS"/>
        </w:rPr>
        <w:t xml:space="preserve">Редовним теренским инспекцијским надзором </w:t>
      </w:r>
      <w:r w:rsidR="00DA19FD">
        <w:rPr>
          <w:lang w:val="sr-Cyrl-RS"/>
        </w:rPr>
        <w:t>планирано је да се обухвате</w:t>
      </w:r>
      <w:r>
        <w:rPr>
          <w:lang w:val="sr-Cyrl-RS"/>
        </w:rPr>
        <w:t xml:space="preserve"> </w:t>
      </w:r>
      <w:r w:rsidR="009036DF">
        <w:rPr>
          <w:lang w:val="sr-Cyrl-RS"/>
        </w:rPr>
        <w:t xml:space="preserve">најпре </w:t>
      </w:r>
      <w:r>
        <w:rPr>
          <w:lang w:val="sr-Cyrl-RS"/>
        </w:rPr>
        <w:t>здравствене установе у јавној и приватној својини</w:t>
      </w:r>
      <w:r w:rsidR="009036DF">
        <w:rPr>
          <w:lang w:val="sr-Cyrl-RS"/>
        </w:rPr>
        <w:t xml:space="preserve"> </w:t>
      </w:r>
      <w:r>
        <w:rPr>
          <w:lang w:val="sr-Cyrl-RS"/>
        </w:rPr>
        <w:t xml:space="preserve">на територији Републике Србије, код којих је </w:t>
      </w:r>
      <w:r w:rsidR="009036DF">
        <w:rPr>
          <w:lang w:val="sr-Cyrl-RS"/>
        </w:rPr>
        <w:t xml:space="preserve">ризик </w:t>
      </w:r>
      <w:r>
        <w:rPr>
          <w:lang w:val="sr-Cyrl-RS"/>
        </w:rPr>
        <w:t xml:space="preserve">процењен </w:t>
      </w:r>
      <w:r w:rsidR="009036DF">
        <w:rPr>
          <w:lang w:val="sr-Cyrl-RS"/>
        </w:rPr>
        <w:t xml:space="preserve">као критичан и висок. Надзоре ће извршити здравствени инспектори у периоду </w:t>
      </w:r>
      <w:r w:rsidR="009036DF">
        <w:rPr>
          <w:b/>
          <w:lang w:val="sr-Cyrl-RS"/>
        </w:rPr>
        <w:t>јан</w:t>
      </w:r>
      <w:proofErr w:type="spellStart"/>
      <w:r>
        <w:rPr>
          <w:b/>
        </w:rPr>
        <w:t>уар</w:t>
      </w:r>
      <w:proofErr w:type="spellEnd"/>
      <w:r w:rsidR="009036DF">
        <w:rPr>
          <w:b/>
          <w:lang w:val="sr-Cyrl-RS"/>
        </w:rPr>
        <w:t xml:space="preserve"> </w:t>
      </w:r>
      <w:r w:rsidR="00501B9E">
        <w:rPr>
          <w:lang w:val="sr-Cyrl-RS"/>
        </w:rPr>
        <w:t>-</w:t>
      </w:r>
      <w:r w:rsidR="009036DF">
        <w:rPr>
          <w:lang w:val="sr-Cyrl-RS"/>
        </w:rPr>
        <w:t xml:space="preserve"> </w:t>
      </w:r>
      <w:proofErr w:type="spellStart"/>
      <w:r>
        <w:rPr>
          <w:b/>
        </w:rPr>
        <w:t>децембар</w:t>
      </w:r>
      <w:proofErr w:type="spellEnd"/>
      <w:r>
        <w:rPr>
          <w:b/>
        </w:rPr>
        <w:t xml:space="preserve"> 202</w:t>
      </w:r>
      <w:r w:rsidR="009036DF"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године</w:t>
      </w:r>
      <w:proofErr w:type="spellEnd"/>
      <w:r>
        <w:t>.</w:t>
      </w:r>
    </w:p>
    <w:p w14:paraId="1A3B8D16" w14:textId="77777777" w:rsidR="009036DF" w:rsidRPr="009036DF" w:rsidRDefault="009036DF" w:rsidP="009036DF">
      <w:pPr>
        <w:tabs>
          <w:tab w:val="left" w:pos="720"/>
        </w:tabs>
        <w:ind w:firstLine="709"/>
        <w:jc w:val="both"/>
        <w:rPr>
          <w:lang w:val="sr-Cyrl-RS"/>
        </w:rPr>
      </w:pPr>
    </w:p>
    <w:p w14:paraId="70EDC873" w14:textId="77777777" w:rsidR="00501B9E" w:rsidRDefault="009036DF" w:rsidP="009036DF">
      <w:pPr>
        <w:tabs>
          <w:tab w:val="left" w:pos="720"/>
        </w:tabs>
        <w:ind w:firstLine="851"/>
        <w:jc w:val="both"/>
        <w:rPr>
          <w:lang w:val="sr-Cyrl-RS"/>
        </w:rPr>
      </w:pPr>
      <w:r>
        <w:rPr>
          <w:lang w:val="sr-Cyrl-RS"/>
        </w:rPr>
        <w:t xml:space="preserve"> Рад породилишта у здравственим установама у јавном и приватном сектору </w:t>
      </w:r>
      <w:r w:rsidR="008456C3">
        <w:rPr>
          <w:lang w:val="sr-Latn-RS"/>
        </w:rPr>
        <w:t xml:space="preserve">je </w:t>
      </w:r>
      <w:r w:rsidR="008456C3">
        <w:rPr>
          <w:lang w:val="sr-Cyrl-RS"/>
        </w:rPr>
        <w:t xml:space="preserve">посебно осетљива област пружања здрасвтвене заштите. </w:t>
      </w:r>
      <w:r>
        <w:rPr>
          <w:lang w:val="sr-Cyrl-RS"/>
        </w:rPr>
        <w:t xml:space="preserve"> </w:t>
      </w:r>
      <w:r w:rsidR="002926B0">
        <w:rPr>
          <w:lang w:val="sr-Cyrl-RS"/>
        </w:rPr>
        <w:t>З</w:t>
      </w:r>
      <w:r w:rsidR="008456C3">
        <w:rPr>
          <w:lang w:val="sr-Cyrl-RS"/>
        </w:rPr>
        <w:t>дравствене установе</w:t>
      </w:r>
      <w:r w:rsidR="00501B9E">
        <w:rPr>
          <w:lang w:val="sr-Cyrl-RS"/>
        </w:rPr>
        <w:t xml:space="preserve"> која имају породилишта</w:t>
      </w:r>
      <w:r w:rsidR="008456C3">
        <w:rPr>
          <w:lang w:val="sr-Cyrl-RS"/>
        </w:rPr>
        <w:t xml:space="preserve"> </w:t>
      </w:r>
      <w:r w:rsidR="00501B9E">
        <w:rPr>
          <w:lang w:val="sr-Cyrl-RS"/>
        </w:rPr>
        <w:t>су</w:t>
      </w:r>
      <w:r>
        <w:rPr>
          <w:lang w:val="sr-Cyrl-RS"/>
        </w:rPr>
        <w:t xml:space="preserve"> висок</w:t>
      </w:r>
      <w:r w:rsidR="00501B9E">
        <w:rPr>
          <w:lang w:val="sr-Cyrl-RS"/>
        </w:rPr>
        <w:t>ог</w:t>
      </w:r>
      <w:r>
        <w:rPr>
          <w:lang w:val="sr-Cyrl-RS"/>
        </w:rPr>
        <w:t xml:space="preserve"> и критич</w:t>
      </w:r>
      <w:r w:rsidR="008456C3">
        <w:rPr>
          <w:lang w:val="sr-Cyrl-RS"/>
        </w:rPr>
        <w:t>ан</w:t>
      </w:r>
      <w:r w:rsidR="00501B9E">
        <w:rPr>
          <w:lang w:val="sr-Cyrl-RS"/>
        </w:rPr>
        <w:t>ог</w:t>
      </w:r>
      <w:r>
        <w:rPr>
          <w:lang w:val="sr-Cyrl-RS"/>
        </w:rPr>
        <w:t xml:space="preserve"> </w:t>
      </w:r>
      <w:r w:rsidR="002926B0">
        <w:rPr>
          <w:lang w:val="sr-Cyrl-RS"/>
        </w:rPr>
        <w:t>степен</w:t>
      </w:r>
      <w:r w:rsidR="00501B9E">
        <w:rPr>
          <w:lang w:val="sr-Cyrl-RS"/>
        </w:rPr>
        <w:t>а</w:t>
      </w:r>
      <w:r w:rsidR="002926B0">
        <w:rPr>
          <w:lang w:val="sr-Cyrl-RS"/>
        </w:rPr>
        <w:t xml:space="preserve"> </w:t>
      </w:r>
      <w:r>
        <w:rPr>
          <w:lang w:val="sr-Cyrl-RS"/>
        </w:rPr>
        <w:t>ризика</w:t>
      </w:r>
      <w:r w:rsidR="002926B0">
        <w:rPr>
          <w:lang w:val="sr-Cyrl-RS"/>
        </w:rPr>
        <w:t>,</w:t>
      </w:r>
      <w:r>
        <w:rPr>
          <w:lang w:val="sr-Cyrl-RS"/>
        </w:rPr>
        <w:t xml:space="preserve"> </w:t>
      </w:r>
      <w:r w:rsidR="008456C3">
        <w:rPr>
          <w:lang w:val="sr-Cyrl-RS"/>
        </w:rPr>
        <w:t>што</w:t>
      </w:r>
      <w:r>
        <w:rPr>
          <w:lang w:val="sr-Cyrl-RS"/>
        </w:rPr>
        <w:t xml:space="preserve"> оправдава </w:t>
      </w:r>
      <w:r w:rsidR="008456C3">
        <w:rPr>
          <w:lang w:val="sr-Cyrl-RS"/>
        </w:rPr>
        <w:t>планирање</w:t>
      </w:r>
      <w:r>
        <w:rPr>
          <w:lang w:val="sr-Cyrl-RS"/>
        </w:rPr>
        <w:t xml:space="preserve"> редовних теренских надзора</w:t>
      </w:r>
      <w:r w:rsidR="00B50049">
        <w:rPr>
          <w:lang w:val="sr-Cyrl-RS"/>
        </w:rPr>
        <w:t xml:space="preserve">. </w:t>
      </w:r>
    </w:p>
    <w:p w14:paraId="797602F7" w14:textId="77777777" w:rsidR="00501B9E" w:rsidRDefault="00B50049" w:rsidP="009036DF">
      <w:pPr>
        <w:tabs>
          <w:tab w:val="left" w:pos="720"/>
        </w:tabs>
        <w:ind w:firstLine="851"/>
        <w:jc w:val="both"/>
        <w:rPr>
          <w:lang w:val="sr-Cyrl-RS"/>
        </w:rPr>
      </w:pPr>
      <w:r>
        <w:rPr>
          <w:lang w:val="sr-Cyrl-RS"/>
        </w:rPr>
        <w:t xml:space="preserve">У Плану мреже здравствених установа Републике Србије су и </w:t>
      </w:r>
      <w:r w:rsidR="00501B9E">
        <w:rPr>
          <w:lang w:val="sr-Cyrl-RS"/>
        </w:rPr>
        <w:t>два</w:t>
      </w:r>
      <w:r>
        <w:rPr>
          <w:lang w:val="sr-Cyrl-RS"/>
        </w:rPr>
        <w:t xml:space="preserve"> ванболничка породилишта са средњим степеном ризика. </w:t>
      </w:r>
    </w:p>
    <w:p w14:paraId="79F61502" w14:textId="1F34A347" w:rsidR="009036DF" w:rsidRPr="00FD16F4" w:rsidRDefault="00B50049" w:rsidP="009036DF">
      <w:pPr>
        <w:tabs>
          <w:tab w:val="left" w:pos="720"/>
        </w:tabs>
        <w:ind w:firstLine="851"/>
        <w:jc w:val="both"/>
        <w:rPr>
          <w:lang w:val="sr-Cyrl-RS"/>
        </w:rPr>
      </w:pPr>
      <w:r>
        <w:rPr>
          <w:lang w:val="sr-Cyrl-RS"/>
        </w:rPr>
        <w:t>Редован надзор над радом породилишта је планиран за</w:t>
      </w:r>
      <w:r w:rsidR="009036DF">
        <w:rPr>
          <w:lang w:val="sr-Cyrl-RS"/>
        </w:rPr>
        <w:t xml:space="preserve"> </w:t>
      </w:r>
      <w:r w:rsidR="00501B9E">
        <w:rPr>
          <w:lang w:val="sr-Cyrl-RS"/>
        </w:rPr>
        <w:t xml:space="preserve">у </w:t>
      </w:r>
      <w:r w:rsidR="009036DF">
        <w:rPr>
          <w:lang w:val="sr-Cyrl-RS"/>
        </w:rPr>
        <w:t>период</w:t>
      </w:r>
      <w:r w:rsidR="00501B9E">
        <w:rPr>
          <w:lang w:val="sr-Cyrl-RS"/>
        </w:rPr>
        <w:t>у</w:t>
      </w:r>
      <w:r w:rsidR="009036DF">
        <w:rPr>
          <w:lang w:val="sr-Cyrl-RS"/>
        </w:rPr>
        <w:t xml:space="preserve"> </w:t>
      </w:r>
      <w:r w:rsidR="009036DF" w:rsidRPr="009036DF">
        <w:rPr>
          <w:b/>
          <w:bCs/>
          <w:lang w:val="sr-Cyrl-RS"/>
        </w:rPr>
        <w:t xml:space="preserve">јануар </w:t>
      </w:r>
      <w:r>
        <w:rPr>
          <w:b/>
          <w:bCs/>
          <w:lang w:val="sr-Cyrl-RS"/>
        </w:rPr>
        <w:t>-</w:t>
      </w:r>
      <w:r w:rsidR="009036DF" w:rsidRPr="009036DF">
        <w:rPr>
          <w:b/>
          <w:bCs/>
          <w:lang w:val="sr-Cyrl-RS"/>
        </w:rPr>
        <w:t xml:space="preserve"> децемб</w:t>
      </w:r>
      <w:r>
        <w:rPr>
          <w:b/>
          <w:bCs/>
          <w:lang w:val="sr-Cyrl-RS"/>
        </w:rPr>
        <w:t>а</w:t>
      </w:r>
      <w:r w:rsidR="009036DF" w:rsidRPr="009036DF">
        <w:rPr>
          <w:b/>
          <w:bCs/>
          <w:lang w:val="sr-Cyrl-RS"/>
        </w:rPr>
        <w:t>р 2025. године</w:t>
      </w:r>
      <w:r w:rsidR="009036DF">
        <w:rPr>
          <w:lang w:val="sr-Cyrl-RS"/>
        </w:rPr>
        <w:t xml:space="preserve">. </w:t>
      </w:r>
    </w:p>
    <w:p w14:paraId="7090F57E" w14:textId="77777777" w:rsidR="009036DF" w:rsidRDefault="009036DF" w:rsidP="009036DF">
      <w:pPr>
        <w:tabs>
          <w:tab w:val="left" w:pos="720"/>
        </w:tabs>
        <w:ind w:firstLine="851"/>
        <w:jc w:val="both"/>
      </w:pPr>
    </w:p>
    <w:p w14:paraId="5206FB18" w14:textId="7037CAAC" w:rsidR="00852585" w:rsidRDefault="009036DF" w:rsidP="00392F28">
      <w:pPr>
        <w:tabs>
          <w:tab w:val="left" w:pos="720"/>
        </w:tabs>
        <w:ind w:firstLine="709"/>
        <w:jc w:val="both"/>
        <w:rPr>
          <w:sz w:val="20"/>
          <w:szCs w:val="20"/>
          <w:u w:val="single"/>
        </w:rPr>
      </w:pPr>
      <w:r>
        <w:rPr>
          <w:lang w:val="sr-Cyrl-RS"/>
        </w:rPr>
        <w:t xml:space="preserve">Лабораторије за зубну технику </w:t>
      </w:r>
      <w:r w:rsidR="004B45AC">
        <w:rPr>
          <w:lang w:val="sr-Cyrl-RS"/>
        </w:rPr>
        <w:t xml:space="preserve">као </w:t>
      </w:r>
      <w:r w:rsidR="00F24253">
        <w:rPr>
          <w:lang w:val="sr-Cyrl-RS"/>
        </w:rPr>
        <w:t>облик</w:t>
      </w:r>
      <w:r w:rsidR="004B45AC">
        <w:rPr>
          <w:lang w:val="sr-Cyrl-RS"/>
        </w:rPr>
        <w:t xml:space="preserve"> приватне праксе, до сада нису биле предмет редовног инспекцијског </w:t>
      </w:r>
      <w:r w:rsidR="00F24253">
        <w:rPr>
          <w:lang w:val="sr-Cyrl-RS"/>
        </w:rPr>
        <w:t>надзора</w:t>
      </w:r>
      <w:r w:rsidR="004B45AC">
        <w:rPr>
          <w:lang w:val="sr-Cyrl-RS"/>
        </w:rPr>
        <w:t>. Из тог разлога, иако су</w:t>
      </w:r>
      <w:r w:rsidR="008456C3">
        <w:rPr>
          <w:lang w:val="sr-Cyrl-RS"/>
        </w:rPr>
        <w:t xml:space="preserve"> средњег </w:t>
      </w:r>
      <w:r w:rsidR="002926B0">
        <w:rPr>
          <w:lang w:val="sr-Cyrl-RS"/>
        </w:rPr>
        <w:t>степена</w:t>
      </w:r>
      <w:r w:rsidR="004B45AC">
        <w:rPr>
          <w:lang w:val="sr-Cyrl-RS"/>
        </w:rPr>
        <w:t xml:space="preserve"> ризика, уврштене су у план редовног надзора</w:t>
      </w:r>
      <w:r>
        <w:rPr>
          <w:lang w:val="sr-Cyrl-RS"/>
        </w:rPr>
        <w:t xml:space="preserve">. </w:t>
      </w:r>
      <w:r w:rsidR="004B45AC">
        <w:rPr>
          <w:lang w:val="sr-Cyrl-RS"/>
        </w:rPr>
        <w:t>Коришћењем контролне листе која је прописана за ову врсту приватне праксе, теренске н</w:t>
      </w:r>
      <w:r>
        <w:rPr>
          <w:lang w:val="sr-Cyrl-RS"/>
        </w:rPr>
        <w:t xml:space="preserve">адзоре ће извршити здравствени инспектори у периоду </w:t>
      </w:r>
      <w:r>
        <w:rPr>
          <w:b/>
          <w:lang w:val="sr-Cyrl-RS"/>
        </w:rPr>
        <w:t>јан</w:t>
      </w:r>
      <w:proofErr w:type="spellStart"/>
      <w:r>
        <w:rPr>
          <w:b/>
        </w:rPr>
        <w:t>уар-децембар</w:t>
      </w:r>
      <w:proofErr w:type="spellEnd"/>
      <w:r>
        <w:rPr>
          <w:b/>
        </w:rPr>
        <w:t xml:space="preserve"> 202</w:t>
      </w:r>
      <w:r>
        <w:rPr>
          <w:b/>
          <w:lang w:val="sr-Cyrl-RS"/>
        </w:rPr>
        <w:t>5</w:t>
      </w:r>
      <w:r>
        <w:rPr>
          <w:b/>
        </w:rPr>
        <w:t xml:space="preserve">. </w:t>
      </w:r>
      <w:r w:rsidR="00392F28">
        <w:rPr>
          <w:b/>
          <w:lang w:val="sr-Cyrl-RS"/>
        </w:rPr>
        <w:t>г</w:t>
      </w:r>
      <w:proofErr w:type="spellStart"/>
      <w:r>
        <w:rPr>
          <w:b/>
        </w:rPr>
        <w:t>одине</w:t>
      </w:r>
      <w:proofErr w:type="spellEnd"/>
      <w:r w:rsidR="00392F28">
        <w:rPr>
          <w:b/>
          <w:lang w:val="sr-Cyrl-RS"/>
        </w:rPr>
        <w:t>.</w:t>
      </w:r>
      <w:r>
        <w:rPr>
          <w:u w:val="single"/>
        </w:rPr>
        <w:t xml:space="preserve">   </w:t>
      </w:r>
    </w:p>
    <w:p w14:paraId="37ABDBC6" w14:textId="4BC82656" w:rsidR="00852585" w:rsidRDefault="00A877E2" w:rsidP="008F5220">
      <w:pPr>
        <w:tabs>
          <w:tab w:val="left" w:pos="720"/>
        </w:tabs>
        <w:jc w:val="both"/>
      </w:pPr>
      <w:r>
        <w:tab/>
        <w:t xml:space="preserve"> </w:t>
      </w:r>
    </w:p>
    <w:p w14:paraId="571B0961" w14:textId="6F0F471B" w:rsidR="00852585" w:rsidRDefault="00A877E2">
      <w:pPr>
        <w:pStyle w:val="Heading3"/>
        <w:ind w:firstLine="708"/>
      </w:pPr>
      <w:bookmarkStart w:id="12" w:name="_Toc183730794"/>
      <w:proofErr w:type="spellStart"/>
      <w:r>
        <w:t>Обим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у 202</w:t>
      </w:r>
      <w:r w:rsidR="008456C3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bookmarkEnd w:id="12"/>
      <w:proofErr w:type="spellEnd"/>
    </w:p>
    <w:p w14:paraId="4343AEE5" w14:textId="77777777" w:rsidR="00852585" w:rsidRDefault="00852585">
      <w:pPr>
        <w:tabs>
          <w:tab w:val="left" w:pos="0"/>
        </w:tabs>
        <w:jc w:val="both"/>
        <w:rPr>
          <w:color w:val="4F81BD"/>
        </w:rPr>
      </w:pPr>
    </w:p>
    <w:p w14:paraId="16996D2C" w14:textId="67824D19" w:rsidR="00852585" w:rsidRDefault="00A877E2">
      <w:pPr>
        <w:tabs>
          <w:tab w:val="left" w:pos="0"/>
        </w:tabs>
        <w:ind w:left="708" w:firstLine="12"/>
        <w:jc w:val="both"/>
      </w:pPr>
      <w:proofErr w:type="spellStart"/>
      <w:r>
        <w:t>Обим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у 202</w:t>
      </w:r>
      <w:r w:rsidR="008456C3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израчунат</w:t>
      </w:r>
      <w:proofErr w:type="spellEnd"/>
      <w:r>
        <w:rPr>
          <w:b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>:</w:t>
      </w:r>
    </w:p>
    <w:p w14:paraId="16FDECA1" w14:textId="1DBD6D00" w:rsidR="00852585" w:rsidRDefault="008456C3">
      <w:pPr>
        <w:numPr>
          <w:ilvl w:val="0"/>
          <w:numId w:val="10"/>
        </w:numPr>
        <w:tabs>
          <w:tab w:val="left" w:pos="0"/>
        </w:tabs>
        <w:ind w:hanging="360"/>
        <w:jc w:val="both"/>
      </w:pPr>
      <w:r>
        <w:rPr>
          <w:lang w:val="sr-Cyrl-RS"/>
        </w:rPr>
        <w:t xml:space="preserve">предпостављеног броја ванредних надзора </w:t>
      </w:r>
      <w:r>
        <w:t>у 202</w:t>
      </w:r>
      <w:r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</w:p>
    <w:p w14:paraId="266BA672" w14:textId="288DF6D9" w:rsidR="00852585" w:rsidRDefault="008456C3">
      <w:pPr>
        <w:numPr>
          <w:ilvl w:val="0"/>
          <w:numId w:val="10"/>
        </w:numPr>
        <w:tabs>
          <w:tab w:val="left" w:pos="0"/>
        </w:tabs>
        <w:ind w:hanging="360"/>
        <w:jc w:val="both"/>
      </w:pPr>
      <w:r>
        <w:rPr>
          <w:lang w:val="sr-Cyrl-RS"/>
        </w:rPr>
        <w:t>радних циљева Одељења и одсека за здравствену инспекцију</w:t>
      </w:r>
    </w:p>
    <w:p w14:paraId="0ADD219C" w14:textId="5D5BCFF3" w:rsidR="00852585" w:rsidRDefault="00A877E2">
      <w:pPr>
        <w:numPr>
          <w:ilvl w:val="0"/>
          <w:numId w:val="10"/>
        </w:numPr>
        <w:tabs>
          <w:tab w:val="left" w:pos="0"/>
        </w:tabs>
        <w:ind w:hanging="360"/>
        <w:jc w:val="both"/>
      </w:pPr>
      <w:proofErr w:type="spellStart"/>
      <w:r>
        <w:t>броја</w:t>
      </w:r>
      <w:proofErr w:type="spellEnd"/>
      <w:r>
        <w:t xml:space="preserve"> </w:t>
      </w:r>
      <w:r w:rsidR="008456C3">
        <w:rPr>
          <w:lang w:val="sr-Cyrl-RS"/>
        </w:rPr>
        <w:t>здравствених установа у јавној и приватној својини у Републици Србији</w:t>
      </w:r>
    </w:p>
    <w:p w14:paraId="38C30041" w14:textId="16B1805D" w:rsidR="00852585" w:rsidRDefault="00A877E2">
      <w:pPr>
        <w:numPr>
          <w:ilvl w:val="0"/>
          <w:numId w:val="10"/>
        </w:numPr>
        <w:tabs>
          <w:tab w:val="left" w:pos="0"/>
        </w:tabs>
        <w:ind w:hanging="360"/>
        <w:jc w:val="both"/>
      </w:pPr>
      <w:proofErr w:type="spellStart"/>
      <w:r>
        <w:t>броја</w:t>
      </w:r>
      <w:proofErr w:type="spellEnd"/>
      <w:r>
        <w:t xml:space="preserve"> </w:t>
      </w:r>
      <w:r w:rsidR="008456C3">
        <w:rPr>
          <w:lang w:val="sr-Cyrl-RS"/>
        </w:rPr>
        <w:t>породилишта</w:t>
      </w:r>
      <w:r>
        <w:t xml:space="preserve"> у </w:t>
      </w:r>
      <w:proofErr w:type="spellStart"/>
      <w:r>
        <w:t>јавној</w:t>
      </w:r>
      <w:proofErr w:type="spellEnd"/>
      <w:r>
        <w:t xml:space="preserve"> и </w:t>
      </w:r>
      <w:proofErr w:type="spellStart"/>
      <w:r>
        <w:t>приватној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2BED9B0D" w14:textId="51698749" w:rsidR="00852585" w:rsidRDefault="00A877E2">
      <w:pPr>
        <w:numPr>
          <w:ilvl w:val="0"/>
          <w:numId w:val="10"/>
        </w:numPr>
        <w:tabs>
          <w:tab w:val="left" w:pos="0"/>
        </w:tabs>
        <w:ind w:hanging="360"/>
        <w:jc w:val="both"/>
      </w:pPr>
      <w:proofErr w:type="spellStart"/>
      <w:r>
        <w:t>броја</w:t>
      </w:r>
      <w:proofErr w:type="spellEnd"/>
      <w:r>
        <w:t xml:space="preserve"> </w:t>
      </w:r>
      <w:r w:rsidR="008456C3">
        <w:rPr>
          <w:lang w:val="sr-Cyrl-RS"/>
        </w:rPr>
        <w:t>лабораторија за зубну технику</w:t>
      </w:r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5562089B" w14:textId="25064804" w:rsidR="00852585" w:rsidRDefault="00A877E2">
      <w:pPr>
        <w:numPr>
          <w:ilvl w:val="0"/>
          <w:numId w:val="10"/>
        </w:numPr>
        <w:tabs>
          <w:tab w:val="left" w:pos="0"/>
        </w:tabs>
        <w:ind w:hanging="360"/>
        <w:jc w:val="both"/>
      </w:pPr>
      <w:proofErr w:type="spellStart"/>
      <w:r>
        <w:t>процењеног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 w:rsidR="00F24253">
        <w:rPr>
          <w:lang w:val="sr-Cyrl-RS"/>
        </w:rPr>
        <w:t>.</w:t>
      </w:r>
    </w:p>
    <w:p w14:paraId="2CF0F5B5" w14:textId="77777777" w:rsidR="00852585" w:rsidRDefault="00852585">
      <w:pPr>
        <w:tabs>
          <w:tab w:val="left" w:pos="0"/>
        </w:tabs>
        <w:ind w:left="1440"/>
        <w:jc w:val="both"/>
        <w:rPr>
          <w:sz w:val="20"/>
          <w:szCs w:val="20"/>
        </w:rPr>
      </w:pPr>
    </w:p>
    <w:p w14:paraId="51E13318" w14:textId="4DDE2086" w:rsidR="00630465" w:rsidRPr="00E7098D" w:rsidRDefault="00A877E2">
      <w:pPr>
        <w:tabs>
          <w:tab w:val="left" w:pos="720"/>
        </w:tabs>
        <w:jc w:val="both"/>
        <w:rPr>
          <w:lang w:val="sr-Cyrl-RS"/>
        </w:rPr>
      </w:pPr>
      <w:r>
        <w:tab/>
      </w:r>
      <w:proofErr w:type="spellStart"/>
      <w:r w:rsidRPr="003C096A">
        <w:t>Имајући</w:t>
      </w:r>
      <w:proofErr w:type="spellEnd"/>
      <w:r w:rsidRPr="003C096A">
        <w:t xml:space="preserve"> у </w:t>
      </w:r>
      <w:proofErr w:type="spellStart"/>
      <w:r w:rsidRPr="003C096A">
        <w:t>виду</w:t>
      </w:r>
      <w:proofErr w:type="spellEnd"/>
      <w:r w:rsidRPr="003C096A">
        <w:t xml:space="preserve"> </w:t>
      </w:r>
      <w:proofErr w:type="spellStart"/>
      <w:r w:rsidRPr="003C096A">
        <w:t>процену</w:t>
      </w:r>
      <w:proofErr w:type="spellEnd"/>
      <w:r w:rsidRPr="003C096A">
        <w:t xml:space="preserve"> </w:t>
      </w:r>
      <w:r w:rsidR="00E7098D">
        <w:rPr>
          <w:lang w:val="sr-Cyrl-RS"/>
        </w:rPr>
        <w:t>броја ванредних надзора и радне циљеве Одељења здравствене инспекције у 2025. години планирано је поступање по најмање 11 контролних листа по здравственом инспектору. Шефови одсека поред инспекцијског надзора обављају и послове руковођења одсецима</w:t>
      </w:r>
      <w:r w:rsidR="00F24253">
        <w:rPr>
          <w:lang w:val="sr-Cyrl-RS"/>
        </w:rPr>
        <w:t>,</w:t>
      </w:r>
      <w:r w:rsidR="00E7098D">
        <w:rPr>
          <w:lang w:val="sr-Cyrl-RS"/>
        </w:rPr>
        <w:t xml:space="preserve"> те је предвиђено да обаве миниму</w:t>
      </w:r>
      <w:r w:rsidR="00180896">
        <w:rPr>
          <w:lang w:val="sr-Cyrl-RS"/>
        </w:rPr>
        <w:t>м</w:t>
      </w:r>
      <w:r w:rsidR="00E7098D">
        <w:rPr>
          <w:lang w:val="sr-Cyrl-RS"/>
        </w:rPr>
        <w:t xml:space="preserve"> 4 редовна надзора по контролним листама, </w:t>
      </w:r>
      <w:r w:rsidR="00F24253">
        <w:rPr>
          <w:lang w:val="sr-Cyrl-RS"/>
        </w:rPr>
        <w:t>осим</w:t>
      </w:r>
      <w:r w:rsidR="00E7098D">
        <w:rPr>
          <w:lang w:val="sr-Cyrl-RS"/>
        </w:rPr>
        <w:t xml:space="preserve"> шефа Одсека Београд за кога су предвиђена 2</w:t>
      </w:r>
      <w:r w:rsidR="00F24253">
        <w:rPr>
          <w:lang w:val="sr-Cyrl-RS"/>
        </w:rPr>
        <w:t xml:space="preserve"> редовна надзора</w:t>
      </w:r>
      <w:r w:rsidR="00E7098D">
        <w:rPr>
          <w:lang w:val="sr-Cyrl-RS"/>
        </w:rPr>
        <w:t xml:space="preserve">. </w:t>
      </w:r>
    </w:p>
    <w:p w14:paraId="1859E290" w14:textId="31877317" w:rsidR="00852585" w:rsidRDefault="00E12704" w:rsidP="009832F1">
      <w:pPr>
        <w:tabs>
          <w:tab w:val="left" w:pos="720"/>
        </w:tabs>
        <w:jc w:val="both"/>
      </w:pPr>
      <w:r>
        <w:rPr>
          <w:lang w:val="sr-Cyrl-RS"/>
        </w:rPr>
        <w:tab/>
      </w:r>
      <w:proofErr w:type="spellStart"/>
      <w:r>
        <w:rPr>
          <w:b/>
        </w:rPr>
        <w:t>Претпостављени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редовних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Контролних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листа</w:t>
      </w:r>
      <w:proofErr w:type="spellEnd"/>
      <w:r>
        <w:rPr>
          <w:b/>
        </w:rPr>
        <w:t>) у 202</w:t>
      </w:r>
      <w:r w:rsidR="003C096A"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години</w:t>
      </w:r>
      <w:proofErr w:type="spellEnd"/>
    </w:p>
    <w:tbl>
      <w:tblPr>
        <w:tblStyle w:val="a7"/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910"/>
        <w:gridCol w:w="1910"/>
        <w:gridCol w:w="1910"/>
        <w:gridCol w:w="978"/>
        <w:gridCol w:w="1910"/>
      </w:tblGrid>
      <w:tr w:rsidR="00BA2B9B" w14:paraId="5D9F79EB" w14:textId="77777777" w:rsidTr="00FD7358">
        <w:trPr>
          <w:trHeight w:val="1068"/>
          <w:jc w:val="center"/>
        </w:trPr>
        <w:tc>
          <w:tcPr>
            <w:tcW w:w="1229" w:type="dxa"/>
            <w:shd w:val="clear" w:color="auto" w:fill="C2D69B"/>
            <w:vAlign w:val="center"/>
          </w:tcPr>
          <w:p w14:paraId="4B55798A" w14:textId="77777777" w:rsidR="00BA2B9B" w:rsidRDefault="00BA2B9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инспектора</w:t>
            </w:r>
            <w:proofErr w:type="spellEnd"/>
            <w:r>
              <w:rPr>
                <w:b/>
                <w:sz w:val="22"/>
                <w:szCs w:val="22"/>
                <w:vertAlign w:val="superscript"/>
              </w:rPr>
              <w:t>*1</w:t>
            </w:r>
          </w:p>
        </w:tc>
        <w:tc>
          <w:tcPr>
            <w:tcW w:w="1910" w:type="dxa"/>
            <w:shd w:val="clear" w:color="auto" w:fill="C2D69B"/>
            <w:vAlign w:val="center"/>
          </w:tcPr>
          <w:p w14:paraId="29248B0F" w14:textId="77777777" w:rsidR="00BA2B9B" w:rsidRDefault="00BA2B9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Претпостављени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број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представки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ће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бити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покренут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надзор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(П)</w:t>
            </w:r>
            <w:r>
              <w:rPr>
                <w:sz w:val="22"/>
                <w:szCs w:val="22"/>
                <w:vertAlign w:val="superscript"/>
              </w:rPr>
              <w:t>*2</w:t>
            </w:r>
          </w:p>
        </w:tc>
        <w:tc>
          <w:tcPr>
            <w:tcW w:w="1910" w:type="dxa"/>
            <w:shd w:val="clear" w:color="auto" w:fill="C2D69B"/>
            <w:vAlign w:val="center"/>
          </w:tcPr>
          <w:p w14:paraId="79F795D0" w14:textId="77777777" w:rsidR="00BA2B9B" w:rsidRDefault="00BA2B9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Претпостављени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број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захтева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утврђивање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испуњености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услова</w:t>
            </w:r>
            <w:proofErr w:type="spellEnd"/>
            <w:r>
              <w:rPr>
                <w:sz w:val="22"/>
                <w:szCs w:val="22"/>
              </w:rPr>
              <w:t xml:space="preserve"> (О)</w:t>
            </w:r>
            <w:r>
              <w:rPr>
                <w:sz w:val="22"/>
                <w:szCs w:val="22"/>
                <w:vertAlign w:val="superscript"/>
              </w:rPr>
              <w:t xml:space="preserve"> *3</w:t>
            </w:r>
          </w:p>
        </w:tc>
        <w:tc>
          <w:tcPr>
            <w:tcW w:w="1910" w:type="dxa"/>
            <w:shd w:val="clear" w:color="auto" w:fill="C2D69B"/>
            <w:vAlign w:val="center"/>
          </w:tcPr>
          <w:p w14:paraId="2A3B44D3" w14:textId="77777777" w:rsidR="00BA2B9B" w:rsidRDefault="00BA2B9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Претпостављени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број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налога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ванредни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надзор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ван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представки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(Н)</w:t>
            </w:r>
            <w:r>
              <w:rPr>
                <w:sz w:val="22"/>
                <w:szCs w:val="22"/>
                <w:vertAlign w:val="superscript"/>
              </w:rPr>
              <w:t>*3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shd w:val="clear" w:color="auto" w:fill="C2D69B"/>
            <w:vAlign w:val="center"/>
          </w:tcPr>
          <w:p w14:paraId="3ECC1AA9" w14:textId="77777777" w:rsidR="00BA2B9B" w:rsidRPr="00501B9E" w:rsidRDefault="00BA2B9B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</w:rPr>
              <w:t>Укупно</w:t>
            </w:r>
            <w:proofErr w:type="spellEnd"/>
            <w:r>
              <w:rPr>
                <w:b/>
                <w:sz w:val="22"/>
                <w:szCs w:val="22"/>
              </w:rPr>
              <w:t xml:space="preserve"> ПОН</w:t>
            </w:r>
          </w:p>
          <w:p w14:paraId="37278E3A" w14:textId="77777777" w:rsidR="00BA2B9B" w:rsidRDefault="00BA2B9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C2D69B"/>
            <w:vAlign w:val="center"/>
          </w:tcPr>
          <w:p w14:paraId="15D3F9CE" w14:textId="77777777" w:rsidR="00BA2B9B" w:rsidRDefault="00BA2B9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Претпостављени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број</w:t>
            </w:r>
            <w:proofErr w:type="spellEnd"/>
            <w:r>
              <w:rPr>
                <w:b/>
                <w:sz w:val="22"/>
                <w:szCs w:val="22"/>
              </w:rPr>
              <w:t xml:space="preserve"> КЛ </w:t>
            </w:r>
            <w:proofErr w:type="spellStart"/>
            <w:r>
              <w:rPr>
                <w:b/>
                <w:sz w:val="22"/>
                <w:szCs w:val="22"/>
              </w:rPr>
              <w:t>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нивоу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Одељења</w:t>
            </w:r>
            <w:proofErr w:type="spellEnd"/>
          </w:p>
          <w:p w14:paraId="002319C0" w14:textId="77777777" w:rsidR="00BA2B9B" w:rsidRDefault="00BA2B9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BA2B9B" w14:paraId="6CCCC115" w14:textId="77777777" w:rsidTr="00FD7358">
        <w:trPr>
          <w:jc w:val="center"/>
        </w:trPr>
        <w:tc>
          <w:tcPr>
            <w:tcW w:w="1229" w:type="dxa"/>
            <w:shd w:val="clear" w:color="auto" w:fill="FBD4B4"/>
            <w:vAlign w:val="center"/>
          </w:tcPr>
          <w:p w14:paraId="4A151BCA" w14:textId="6A1D2E45" w:rsidR="00BA2B9B" w:rsidRPr="009832F1" w:rsidRDefault="00BA2B9B">
            <w:pPr>
              <w:jc w:val="center"/>
              <w:rPr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2</w:t>
            </w:r>
            <w:r w:rsidR="00180896">
              <w:rPr>
                <w:b/>
                <w:color w:val="000000"/>
                <w:lang w:val="sr-Cyrl-RS"/>
              </w:rPr>
              <w:t>6</w:t>
            </w:r>
            <w:r>
              <w:rPr>
                <w:b/>
                <w:color w:val="000000"/>
                <w:lang w:val="sr-Cyrl-RS"/>
              </w:rPr>
              <w:t>,</w:t>
            </w:r>
            <w:r w:rsidR="00180896">
              <w:rPr>
                <w:b/>
                <w:color w:val="000000"/>
                <w:lang w:val="sr-Cyrl-RS"/>
              </w:rPr>
              <w:t>4</w:t>
            </w:r>
            <w:r>
              <w:rPr>
                <w:b/>
                <w:color w:val="000000"/>
                <w:lang w:val="sr-Cyrl-RS"/>
              </w:rPr>
              <w:t>5</w:t>
            </w:r>
          </w:p>
        </w:tc>
        <w:tc>
          <w:tcPr>
            <w:tcW w:w="1910" w:type="dxa"/>
            <w:shd w:val="clear" w:color="auto" w:fill="FBD4B4"/>
            <w:vAlign w:val="center"/>
          </w:tcPr>
          <w:p w14:paraId="26D8006E" w14:textId="37598AF9" w:rsidR="00BA2B9B" w:rsidRPr="003C096A" w:rsidRDefault="00501B9E">
            <w:pPr>
              <w:jc w:val="center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2.887</w:t>
            </w:r>
          </w:p>
        </w:tc>
        <w:tc>
          <w:tcPr>
            <w:tcW w:w="1910" w:type="dxa"/>
            <w:shd w:val="clear" w:color="auto" w:fill="FBD4B4"/>
            <w:vAlign w:val="center"/>
          </w:tcPr>
          <w:p w14:paraId="479552F4" w14:textId="5387E2FB" w:rsidR="00BA2B9B" w:rsidRPr="003C096A" w:rsidRDefault="00501B9E">
            <w:pPr>
              <w:jc w:val="center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703</w:t>
            </w:r>
          </w:p>
        </w:tc>
        <w:tc>
          <w:tcPr>
            <w:tcW w:w="1910" w:type="dxa"/>
            <w:shd w:val="clear" w:color="auto" w:fill="FBD4B4"/>
            <w:vAlign w:val="center"/>
          </w:tcPr>
          <w:p w14:paraId="469C300F" w14:textId="3248AE29" w:rsidR="00BA2B9B" w:rsidRPr="003C096A" w:rsidRDefault="00501B9E">
            <w:pPr>
              <w:jc w:val="center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384</w:t>
            </w:r>
          </w:p>
        </w:tc>
        <w:tc>
          <w:tcPr>
            <w:tcW w:w="978" w:type="dxa"/>
            <w:shd w:val="clear" w:color="auto" w:fill="FBD4B4"/>
            <w:vAlign w:val="center"/>
          </w:tcPr>
          <w:p w14:paraId="70EC8BFC" w14:textId="1FA4C390" w:rsidR="00BA2B9B" w:rsidRPr="00BA2B9B" w:rsidRDefault="00501B9E">
            <w:pPr>
              <w:jc w:val="center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3.97</w:t>
            </w:r>
            <w:r w:rsidR="006B6547">
              <w:rPr>
                <w:b/>
                <w:color w:val="000000"/>
                <w:lang w:val="sr-Cyrl-RS"/>
              </w:rPr>
              <w:t>4</w:t>
            </w:r>
          </w:p>
        </w:tc>
        <w:tc>
          <w:tcPr>
            <w:tcW w:w="1910" w:type="dxa"/>
            <w:shd w:val="clear" w:color="auto" w:fill="FBD4B4"/>
            <w:vAlign w:val="center"/>
          </w:tcPr>
          <w:p w14:paraId="0304DE31" w14:textId="146F835E" w:rsidR="00BA2B9B" w:rsidRPr="00FD7358" w:rsidRDefault="00340566">
            <w:pPr>
              <w:jc w:val="center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29</w:t>
            </w:r>
            <w:r w:rsidR="00180896">
              <w:rPr>
                <w:b/>
                <w:color w:val="000000"/>
                <w:lang w:val="sr-Cyrl-RS"/>
              </w:rPr>
              <w:t>0</w:t>
            </w:r>
          </w:p>
        </w:tc>
      </w:tr>
    </w:tbl>
    <w:p w14:paraId="0618472F" w14:textId="7B43972D" w:rsidR="00852585" w:rsidRDefault="00A877E2">
      <w:pPr>
        <w:tabs>
          <w:tab w:val="left" w:pos="0"/>
        </w:tabs>
        <w:rPr>
          <w:sz w:val="18"/>
          <w:szCs w:val="18"/>
        </w:rPr>
      </w:pPr>
      <w:r>
        <w:rPr>
          <w:sz w:val="22"/>
          <w:szCs w:val="22"/>
          <w:vertAlign w:val="superscript"/>
        </w:rPr>
        <w:t>*1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Број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здравствених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инспектора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израчунат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складу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умањењем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обима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извршења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послова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здравственог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инспектора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трећину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шефове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Одсека</w:t>
      </w:r>
      <w:proofErr w:type="spellEnd"/>
      <w:r>
        <w:rPr>
          <w:sz w:val="18"/>
          <w:szCs w:val="18"/>
        </w:rPr>
        <w:t xml:space="preserve"> </w:t>
      </w:r>
      <w:r w:rsidR="009832F1">
        <w:rPr>
          <w:sz w:val="18"/>
          <w:szCs w:val="18"/>
          <w:lang w:val="sr-Cyrl-RS"/>
        </w:rPr>
        <w:t>и за једног здравственог инспектора који врши послове за Одељења здравствене инспекције</w:t>
      </w:r>
    </w:p>
    <w:p w14:paraId="32128F15" w14:textId="77777777" w:rsidR="009832F1" w:rsidRPr="009832F1" w:rsidRDefault="00A877E2" w:rsidP="009832F1">
      <w:pPr>
        <w:tabs>
          <w:tab w:val="left" w:pos="0"/>
        </w:tabs>
        <w:rPr>
          <w:sz w:val="18"/>
          <w:szCs w:val="18"/>
        </w:rPr>
      </w:pPr>
      <w:r>
        <w:rPr>
          <w:sz w:val="22"/>
          <w:szCs w:val="22"/>
          <w:vertAlign w:val="superscript"/>
        </w:rPr>
        <w:t>*</w:t>
      </w:r>
      <w:proofErr w:type="gramStart"/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 </w:t>
      </w:r>
      <w:proofErr w:type="spellStart"/>
      <w:r>
        <w:rPr>
          <w:sz w:val="18"/>
          <w:szCs w:val="18"/>
        </w:rPr>
        <w:t>Претпостављени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18"/>
          <w:szCs w:val="18"/>
        </w:rPr>
        <w:t>број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којима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ће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покренут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надзор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9832F1" w:rsidRPr="009832F1">
        <w:rPr>
          <w:sz w:val="18"/>
          <w:szCs w:val="18"/>
        </w:rPr>
        <w:t>према</w:t>
      </w:r>
      <w:proofErr w:type="spellEnd"/>
      <w:r w:rsidR="009832F1" w:rsidRPr="009832F1">
        <w:rPr>
          <w:sz w:val="18"/>
          <w:szCs w:val="18"/>
        </w:rPr>
        <w:t xml:space="preserve"> </w:t>
      </w:r>
      <w:proofErr w:type="spellStart"/>
      <w:r w:rsidR="009832F1" w:rsidRPr="009832F1">
        <w:rPr>
          <w:sz w:val="18"/>
          <w:szCs w:val="18"/>
        </w:rPr>
        <w:t>подацима</w:t>
      </w:r>
      <w:proofErr w:type="spellEnd"/>
      <w:r w:rsidR="009832F1" w:rsidRPr="009832F1">
        <w:rPr>
          <w:sz w:val="18"/>
          <w:szCs w:val="18"/>
        </w:rPr>
        <w:t xml:space="preserve"> </w:t>
      </w:r>
      <w:proofErr w:type="spellStart"/>
      <w:r w:rsidR="009832F1" w:rsidRPr="009832F1">
        <w:rPr>
          <w:sz w:val="18"/>
          <w:szCs w:val="18"/>
        </w:rPr>
        <w:t>здравствене</w:t>
      </w:r>
      <w:proofErr w:type="spellEnd"/>
      <w:r w:rsidR="009832F1" w:rsidRPr="009832F1">
        <w:rPr>
          <w:sz w:val="18"/>
          <w:szCs w:val="18"/>
        </w:rPr>
        <w:t xml:space="preserve"> </w:t>
      </w:r>
      <w:proofErr w:type="spellStart"/>
      <w:r w:rsidR="009832F1" w:rsidRPr="009832F1">
        <w:rPr>
          <w:sz w:val="18"/>
          <w:szCs w:val="18"/>
        </w:rPr>
        <w:t>инспекције</w:t>
      </w:r>
      <w:proofErr w:type="spellEnd"/>
      <w:r w:rsidR="009832F1" w:rsidRPr="009832F1">
        <w:rPr>
          <w:sz w:val="18"/>
          <w:szCs w:val="18"/>
        </w:rPr>
        <w:t xml:space="preserve"> </w:t>
      </w:r>
      <w:proofErr w:type="spellStart"/>
      <w:r w:rsidR="009832F1" w:rsidRPr="009832F1">
        <w:rPr>
          <w:sz w:val="18"/>
          <w:szCs w:val="18"/>
        </w:rPr>
        <w:t>за</w:t>
      </w:r>
      <w:proofErr w:type="spellEnd"/>
      <w:r w:rsidR="009832F1" w:rsidRPr="009832F1">
        <w:rPr>
          <w:sz w:val="18"/>
          <w:szCs w:val="18"/>
        </w:rPr>
        <w:t xml:space="preserve"> </w:t>
      </w:r>
      <w:proofErr w:type="spellStart"/>
      <w:r w:rsidR="009832F1" w:rsidRPr="009832F1">
        <w:rPr>
          <w:sz w:val="18"/>
          <w:szCs w:val="18"/>
        </w:rPr>
        <w:t>период</w:t>
      </w:r>
      <w:proofErr w:type="spellEnd"/>
      <w:r w:rsidR="009832F1" w:rsidRPr="009832F1">
        <w:rPr>
          <w:sz w:val="18"/>
          <w:szCs w:val="18"/>
        </w:rPr>
        <w:t xml:space="preserve"> </w:t>
      </w:r>
      <w:proofErr w:type="spellStart"/>
      <w:r w:rsidR="009832F1" w:rsidRPr="009832F1">
        <w:rPr>
          <w:sz w:val="18"/>
          <w:szCs w:val="18"/>
        </w:rPr>
        <w:t>од</w:t>
      </w:r>
      <w:proofErr w:type="spellEnd"/>
      <w:r w:rsidR="009832F1" w:rsidRPr="009832F1">
        <w:rPr>
          <w:sz w:val="18"/>
          <w:szCs w:val="18"/>
        </w:rPr>
        <w:t xml:space="preserve"> 1. </w:t>
      </w:r>
      <w:proofErr w:type="spellStart"/>
      <w:r w:rsidR="009832F1" w:rsidRPr="009832F1">
        <w:rPr>
          <w:sz w:val="18"/>
          <w:szCs w:val="18"/>
        </w:rPr>
        <w:t>јула</w:t>
      </w:r>
      <w:proofErr w:type="spellEnd"/>
      <w:r w:rsidR="009832F1" w:rsidRPr="009832F1">
        <w:rPr>
          <w:sz w:val="18"/>
          <w:szCs w:val="18"/>
        </w:rPr>
        <w:t xml:space="preserve"> 202</w:t>
      </w:r>
      <w:r w:rsidR="009832F1" w:rsidRPr="009832F1">
        <w:rPr>
          <w:sz w:val="18"/>
          <w:szCs w:val="18"/>
          <w:lang w:val="sr-Cyrl-RS"/>
        </w:rPr>
        <w:t>3</w:t>
      </w:r>
      <w:r w:rsidR="009832F1" w:rsidRPr="009832F1">
        <w:rPr>
          <w:sz w:val="18"/>
          <w:szCs w:val="18"/>
        </w:rPr>
        <w:t xml:space="preserve">. </w:t>
      </w:r>
      <w:proofErr w:type="spellStart"/>
      <w:r w:rsidR="009832F1" w:rsidRPr="009832F1">
        <w:rPr>
          <w:sz w:val="18"/>
          <w:szCs w:val="18"/>
        </w:rPr>
        <w:t>до</w:t>
      </w:r>
      <w:proofErr w:type="spellEnd"/>
      <w:r w:rsidR="009832F1" w:rsidRPr="009832F1">
        <w:rPr>
          <w:sz w:val="18"/>
          <w:szCs w:val="18"/>
        </w:rPr>
        <w:t xml:space="preserve"> 30. </w:t>
      </w:r>
      <w:proofErr w:type="spellStart"/>
      <w:r w:rsidR="009832F1" w:rsidRPr="009832F1">
        <w:rPr>
          <w:sz w:val="18"/>
          <w:szCs w:val="18"/>
        </w:rPr>
        <w:t>јуна</w:t>
      </w:r>
      <w:proofErr w:type="spellEnd"/>
      <w:r w:rsidR="009832F1" w:rsidRPr="009832F1">
        <w:rPr>
          <w:sz w:val="18"/>
          <w:szCs w:val="18"/>
        </w:rPr>
        <w:t xml:space="preserve"> 202</w:t>
      </w:r>
      <w:r w:rsidR="009832F1" w:rsidRPr="009832F1">
        <w:rPr>
          <w:sz w:val="18"/>
          <w:szCs w:val="18"/>
          <w:lang w:val="sr-Cyrl-RS"/>
        </w:rPr>
        <w:t>4</w:t>
      </w:r>
      <w:r w:rsidR="009832F1" w:rsidRPr="009832F1">
        <w:rPr>
          <w:sz w:val="18"/>
          <w:szCs w:val="18"/>
        </w:rPr>
        <w:t xml:space="preserve">. </w:t>
      </w:r>
      <w:proofErr w:type="spellStart"/>
      <w:r w:rsidR="009832F1" w:rsidRPr="009832F1">
        <w:rPr>
          <w:sz w:val="18"/>
          <w:szCs w:val="18"/>
        </w:rPr>
        <w:t>године</w:t>
      </w:r>
      <w:proofErr w:type="spellEnd"/>
    </w:p>
    <w:p w14:paraId="0D89BD12" w14:textId="63A33DBB" w:rsidR="00852585" w:rsidRDefault="00A877E2">
      <w:pPr>
        <w:tabs>
          <w:tab w:val="left" w:pos="0"/>
        </w:tabs>
        <w:rPr>
          <w:sz w:val="18"/>
          <w:szCs w:val="18"/>
        </w:rPr>
      </w:pPr>
      <w:r>
        <w:rPr>
          <w:sz w:val="22"/>
          <w:szCs w:val="22"/>
          <w:vertAlign w:val="superscript"/>
        </w:rPr>
        <w:t>*</w:t>
      </w:r>
      <w:proofErr w:type="gramStart"/>
      <w:r>
        <w:rPr>
          <w:sz w:val="22"/>
          <w:szCs w:val="22"/>
          <w:vertAlign w:val="superscript"/>
        </w:rPr>
        <w:t xml:space="preserve">3 </w:t>
      </w:r>
      <w:r>
        <w:rPr>
          <w:sz w:val="22"/>
          <w:szCs w:val="22"/>
        </w:rPr>
        <w:t xml:space="preserve"> </w:t>
      </w:r>
      <w:proofErr w:type="spellStart"/>
      <w:r>
        <w:rPr>
          <w:sz w:val="18"/>
          <w:szCs w:val="18"/>
        </w:rPr>
        <w:t>Претпостављени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броја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налога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ванредни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надзор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захтев</w:t>
      </w:r>
      <w:proofErr w:type="spellEnd"/>
      <w:r w:rsidR="003C096A">
        <w:rPr>
          <w:sz w:val="18"/>
          <w:szCs w:val="18"/>
          <w:lang w:val="sr-Cyrl-RS"/>
        </w:rPr>
        <w:t>има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утврђивање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испуњености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прописаних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услова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обављање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здравствене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делатности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према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подацима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здравствене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инспекције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период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од</w:t>
      </w:r>
      <w:proofErr w:type="spellEnd"/>
      <w:r>
        <w:rPr>
          <w:sz w:val="18"/>
          <w:szCs w:val="18"/>
        </w:rPr>
        <w:t xml:space="preserve"> 1. </w:t>
      </w:r>
      <w:proofErr w:type="spellStart"/>
      <w:r>
        <w:rPr>
          <w:sz w:val="18"/>
          <w:szCs w:val="18"/>
        </w:rPr>
        <w:t>јула</w:t>
      </w:r>
      <w:proofErr w:type="spellEnd"/>
      <w:r>
        <w:rPr>
          <w:sz w:val="18"/>
          <w:szCs w:val="18"/>
        </w:rPr>
        <w:t xml:space="preserve"> 202</w:t>
      </w:r>
      <w:r w:rsidR="003C096A">
        <w:rPr>
          <w:sz w:val="18"/>
          <w:szCs w:val="18"/>
          <w:lang w:val="sr-Cyrl-RS"/>
        </w:rPr>
        <w:t>3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до</w:t>
      </w:r>
      <w:proofErr w:type="spellEnd"/>
      <w:r>
        <w:rPr>
          <w:sz w:val="18"/>
          <w:szCs w:val="18"/>
        </w:rPr>
        <w:t xml:space="preserve"> 30. </w:t>
      </w:r>
      <w:proofErr w:type="spellStart"/>
      <w:r>
        <w:rPr>
          <w:sz w:val="18"/>
          <w:szCs w:val="18"/>
        </w:rPr>
        <w:t>јуна</w:t>
      </w:r>
      <w:proofErr w:type="spellEnd"/>
      <w:r>
        <w:rPr>
          <w:sz w:val="18"/>
          <w:szCs w:val="18"/>
        </w:rPr>
        <w:t xml:space="preserve"> 202</w:t>
      </w:r>
      <w:r w:rsidR="003C096A">
        <w:rPr>
          <w:sz w:val="18"/>
          <w:szCs w:val="18"/>
          <w:lang w:val="sr-Cyrl-RS"/>
        </w:rPr>
        <w:t>4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године</w:t>
      </w:r>
      <w:proofErr w:type="spellEnd"/>
    </w:p>
    <w:p w14:paraId="78271A1A" w14:textId="1E090FC2" w:rsidR="00852585" w:rsidRPr="009832F1" w:rsidRDefault="00852585">
      <w:pPr>
        <w:tabs>
          <w:tab w:val="left" w:pos="0"/>
        </w:tabs>
        <w:rPr>
          <w:sz w:val="18"/>
          <w:szCs w:val="18"/>
          <w:lang w:val="sr-Cyrl-RS"/>
        </w:rPr>
      </w:pPr>
    </w:p>
    <w:p w14:paraId="0F214AFD" w14:textId="0987B0F9" w:rsidR="00852585" w:rsidRDefault="00A877E2">
      <w:pPr>
        <w:tabs>
          <w:tab w:val="left" w:pos="0"/>
        </w:tabs>
        <w:ind w:firstLine="720"/>
        <w:jc w:val="both"/>
      </w:pPr>
      <w:proofErr w:type="spellStart"/>
      <w:r>
        <w:t>Обрачуном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b/>
          <w:color w:val="C00000"/>
        </w:rPr>
        <w:t>претпостављени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број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редовних</w:t>
      </w:r>
      <w:proofErr w:type="spellEnd"/>
      <w:r>
        <w:t xml:space="preserve"> </w:t>
      </w:r>
      <w:proofErr w:type="spellStart"/>
      <w:r>
        <w:rPr>
          <w:b/>
          <w:color w:val="C00000"/>
        </w:rPr>
        <w:t>надзора</w:t>
      </w:r>
      <w:proofErr w:type="spellEnd"/>
      <w:r>
        <w:t xml:space="preserve"> (</w:t>
      </w:r>
      <w:proofErr w:type="spellStart"/>
      <w:r>
        <w:t>Контролних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)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у 202</w:t>
      </w:r>
      <w:r w:rsidR="00340566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нивоу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Одељења</w:t>
      </w:r>
      <w:proofErr w:type="spellEnd"/>
      <w:r>
        <w:t xml:space="preserve"> </w:t>
      </w:r>
      <w:r w:rsidR="00B36AA1">
        <w:rPr>
          <w:b/>
          <w:color w:val="C00000"/>
          <w:lang w:val="sr-Cyrl-RS"/>
        </w:rPr>
        <w:t>29</w:t>
      </w:r>
      <w:r w:rsidR="00180896">
        <w:rPr>
          <w:b/>
          <w:color w:val="C00000"/>
          <w:lang w:val="sr-Cyrl-RS"/>
        </w:rPr>
        <w:t>0</w:t>
      </w:r>
      <w:r>
        <w:t xml:space="preserve">. </w:t>
      </w:r>
    </w:p>
    <w:p w14:paraId="0B4682FC" w14:textId="77777777" w:rsidR="00852585" w:rsidRPr="008F5220" w:rsidRDefault="00852585">
      <w:pPr>
        <w:tabs>
          <w:tab w:val="left" w:pos="0"/>
        </w:tabs>
        <w:jc w:val="both"/>
        <w:rPr>
          <w:sz w:val="18"/>
          <w:szCs w:val="18"/>
        </w:rPr>
      </w:pPr>
    </w:p>
    <w:p w14:paraId="2B1BC46E" w14:textId="77777777" w:rsidR="00852585" w:rsidRDefault="00A877E2">
      <w:pPr>
        <w:tabs>
          <w:tab w:val="left" w:pos="0"/>
        </w:tabs>
        <w:jc w:val="center"/>
        <w:rPr>
          <w:u w:val="single"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надзираних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субјеката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Одељења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здравствене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инспекције</w:t>
      </w:r>
      <w:proofErr w:type="spellEnd"/>
    </w:p>
    <w:tbl>
      <w:tblPr>
        <w:tblStyle w:val="a8"/>
        <w:tblW w:w="10699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576"/>
        <w:gridCol w:w="363"/>
        <w:gridCol w:w="456"/>
        <w:gridCol w:w="6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4"/>
        <w:gridCol w:w="567"/>
        <w:gridCol w:w="425"/>
        <w:gridCol w:w="567"/>
        <w:gridCol w:w="497"/>
      </w:tblGrid>
      <w:tr w:rsidR="00852585" w14:paraId="5EA3232A" w14:textId="77777777">
        <w:trPr>
          <w:cantSplit/>
        </w:trPr>
        <w:tc>
          <w:tcPr>
            <w:tcW w:w="1249" w:type="dxa"/>
            <w:vMerge w:val="restart"/>
            <w:shd w:val="clear" w:color="auto" w:fill="C2D69B"/>
            <w:vAlign w:val="center"/>
          </w:tcPr>
          <w:p w14:paraId="634B835B" w14:textId="77777777" w:rsidR="00852585" w:rsidRDefault="00A877E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Одсек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50" w:type="dxa"/>
            <w:gridSpan w:val="18"/>
            <w:shd w:val="clear" w:color="auto" w:fill="C2D69B"/>
          </w:tcPr>
          <w:p w14:paraId="62FB1A44" w14:textId="77777777" w:rsidR="00852585" w:rsidRDefault="00A877E2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БРОЈ НАДЗИРАНИХ СУБЈЕКАТА*</w:t>
            </w:r>
          </w:p>
          <w:p w14:paraId="562B853C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(УК = </w:t>
            </w: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  <w:r>
              <w:rPr>
                <w:sz w:val="22"/>
                <w:szCs w:val="22"/>
              </w:rPr>
              <w:t xml:space="preserve">, К = </w:t>
            </w:r>
            <w:proofErr w:type="spellStart"/>
            <w:r>
              <w:rPr>
                <w:sz w:val="22"/>
                <w:szCs w:val="22"/>
              </w:rPr>
              <w:t>критичног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ризика</w:t>
            </w:r>
            <w:proofErr w:type="spellEnd"/>
            <w:r>
              <w:rPr>
                <w:sz w:val="22"/>
                <w:szCs w:val="22"/>
              </w:rPr>
              <w:t xml:space="preserve">, В = </w:t>
            </w:r>
            <w:proofErr w:type="spellStart"/>
            <w:r>
              <w:rPr>
                <w:sz w:val="22"/>
                <w:szCs w:val="22"/>
              </w:rPr>
              <w:t>високог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ризика</w:t>
            </w:r>
            <w:proofErr w:type="spellEnd"/>
            <w:r>
              <w:rPr>
                <w:sz w:val="22"/>
                <w:szCs w:val="22"/>
              </w:rPr>
              <w:t xml:space="preserve">; С = </w:t>
            </w:r>
            <w:proofErr w:type="spellStart"/>
            <w:r>
              <w:rPr>
                <w:sz w:val="22"/>
                <w:szCs w:val="22"/>
              </w:rPr>
              <w:t>средњег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ризика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Ни</w:t>
            </w:r>
            <w:proofErr w:type="spellEnd"/>
            <w:r>
              <w:rPr>
                <w:sz w:val="22"/>
                <w:szCs w:val="22"/>
              </w:rPr>
              <w:t xml:space="preserve"> = </w:t>
            </w:r>
            <w:proofErr w:type="spellStart"/>
            <w:r>
              <w:rPr>
                <w:sz w:val="22"/>
                <w:szCs w:val="22"/>
              </w:rPr>
              <w:t>ниског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ризика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</w:rPr>
              <w:t xml:space="preserve"> =  </w:t>
            </w:r>
            <w:proofErr w:type="spellStart"/>
            <w:r>
              <w:rPr>
                <w:sz w:val="22"/>
                <w:szCs w:val="22"/>
              </w:rPr>
              <w:t>незнатног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ризика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52585" w14:paraId="28E133BD" w14:textId="77777777" w:rsidTr="008F5220">
        <w:trPr>
          <w:cantSplit/>
        </w:trPr>
        <w:tc>
          <w:tcPr>
            <w:tcW w:w="1249" w:type="dxa"/>
            <w:vMerge/>
            <w:shd w:val="clear" w:color="auto" w:fill="C2D69B"/>
            <w:vAlign w:val="center"/>
          </w:tcPr>
          <w:p w14:paraId="3388F054" w14:textId="77777777" w:rsidR="00852585" w:rsidRDefault="00852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41" w:type="dxa"/>
            <w:gridSpan w:val="6"/>
            <w:shd w:val="clear" w:color="auto" w:fill="C2D69B"/>
          </w:tcPr>
          <w:p w14:paraId="277899D6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ЗУ у </w:t>
            </w:r>
            <w:proofErr w:type="spellStart"/>
            <w:r>
              <w:rPr>
                <w:b/>
                <w:sz w:val="22"/>
                <w:szCs w:val="22"/>
              </w:rPr>
              <w:t>јавној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својини</w:t>
            </w:r>
            <w:proofErr w:type="spellEnd"/>
          </w:p>
        </w:tc>
        <w:tc>
          <w:tcPr>
            <w:tcW w:w="3402" w:type="dxa"/>
            <w:gridSpan w:val="6"/>
            <w:shd w:val="clear" w:color="auto" w:fill="C2D69B"/>
          </w:tcPr>
          <w:p w14:paraId="58B27FFB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ЗУ у </w:t>
            </w:r>
            <w:proofErr w:type="spellStart"/>
            <w:r>
              <w:rPr>
                <w:b/>
                <w:sz w:val="22"/>
                <w:szCs w:val="22"/>
              </w:rPr>
              <w:t>приватној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својини</w:t>
            </w:r>
            <w:proofErr w:type="spellEnd"/>
          </w:p>
        </w:tc>
        <w:tc>
          <w:tcPr>
            <w:tcW w:w="2907" w:type="dxa"/>
            <w:gridSpan w:val="6"/>
            <w:shd w:val="clear" w:color="auto" w:fill="C2D69B"/>
          </w:tcPr>
          <w:p w14:paraId="52E4A6D6" w14:textId="17BAD730" w:rsidR="00852585" w:rsidRPr="00277198" w:rsidRDefault="00277198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ЗУ које у свом саставу имају породилишта</w:t>
            </w:r>
          </w:p>
        </w:tc>
      </w:tr>
      <w:tr w:rsidR="008F5220" w14:paraId="48CC0F47" w14:textId="77777777" w:rsidTr="008F5220">
        <w:trPr>
          <w:cantSplit/>
        </w:trPr>
        <w:tc>
          <w:tcPr>
            <w:tcW w:w="1249" w:type="dxa"/>
            <w:vMerge/>
            <w:shd w:val="clear" w:color="auto" w:fill="C2D69B"/>
            <w:vAlign w:val="center"/>
          </w:tcPr>
          <w:p w14:paraId="628AA4E3" w14:textId="77777777" w:rsidR="00852585" w:rsidRDefault="00852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C2D69B"/>
          </w:tcPr>
          <w:p w14:paraId="7BE48063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  <w:tc>
          <w:tcPr>
            <w:tcW w:w="363" w:type="dxa"/>
            <w:shd w:val="clear" w:color="auto" w:fill="C2D69B"/>
          </w:tcPr>
          <w:p w14:paraId="081E53B3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456" w:type="dxa"/>
            <w:shd w:val="clear" w:color="auto" w:fill="C2D69B"/>
          </w:tcPr>
          <w:p w14:paraId="0E7DA5B7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612" w:type="dxa"/>
            <w:shd w:val="clear" w:color="auto" w:fill="C2D69B"/>
          </w:tcPr>
          <w:p w14:paraId="054B0CFD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  <w:shd w:val="clear" w:color="auto" w:fill="C2D69B"/>
          </w:tcPr>
          <w:p w14:paraId="2B3DFF88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</w:t>
            </w:r>
            <w:proofErr w:type="spellEnd"/>
          </w:p>
        </w:tc>
        <w:tc>
          <w:tcPr>
            <w:tcW w:w="567" w:type="dxa"/>
            <w:shd w:val="clear" w:color="auto" w:fill="C2D69B"/>
          </w:tcPr>
          <w:p w14:paraId="0480D209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567" w:type="dxa"/>
            <w:shd w:val="clear" w:color="auto" w:fill="C2D69B"/>
          </w:tcPr>
          <w:p w14:paraId="5D065DA3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  <w:tc>
          <w:tcPr>
            <w:tcW w:w="567" w:type="dxa"/>
            <w:shd w:val="clear" w:color="auto" w:fill="C2D69B"/>
          </w:tcPr>
          <w:p w14:paraId="58432329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567" w:type="dxa"/>
            <w:shd w:val="clear" w:color="auto" w:fill="C2D69B"/>
          </w:tcPr>
          <w:p w14:paraId="22A8B9C8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shd w:val="clear" w:color="auto" w:fill="C2D69B"/>
          </w:tcPr>
          <w:p w14:paraId="3DEBF7FC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  <w:shd w:val="clear" w:color="auto" w:fill="C2D69B"/>
          </w:tcPr>
          <w:p w14:paraId="20955F95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</w:t>
            </w:r>
            <w:proofErr w:type="spellEnd"/>
          </w:p>
        </w:tc>
        <w:tc>
          <w:tcPr>
            <w:tcW w:w="567" w:type="dxa"/>
            <w:shd w:val="clear" w:color="auto" w:fill="C2D69B"/>
          </w:tcPr>
          <w:p w14:paraId="1D809339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567" w:type="dxa"/>
            <w:shd w:val="clear" w:color="auto" w:fill="C2D69B"/>
          </w:tcPr>
          <w:p w14:paraId="689CBF1B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  <w:tc>
          <w:tcPr>
            <w:tcW w:w="284" w:type="dxa"/>
            <w:shd w:val="clear" w:color="auto" w:fill="C2D69B"/>
          </w:tcPr>
          <w:p w14:paraId="605C60FF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567" w:type="dxa"/>
            <w:shd w:val="clear" w:color="auto" w:fill="C2D69B"/>
          </w:tcPr>
          <w:p w14:paraId="53020FF2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425" w:type="dxa"/>
            <w:shd w:val="clear" w:color="auto" w:fill="C2D69B"/>
          </w:tcPr>
          <w:p w14:paraId="112A93AE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  <w:shd w:val="clear" w:color="auto" w:fill="C2D69B"/>
          </w:tcPr>
          <w:p w14:paraId="297028BE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</w:t>
            </w:r>
            <w:proofErr w:type="spellEnd"/>
          </w:p>
        </w:tc>
        <w:tc>
          <w:tcPr>
            <w:tcW w:w="497" w:type="dxa"/>
            <w:shd w:val="clear" w:color="auto" w:fill="C2D69B"/>
          </w:tcPr>
          <w:p w14:paraId="4ED7D325" w14:textId="77777777" w:rsidR="00852585" w:rsidRDefault="00A877E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852585" w14:paraId="675BFBFA" w14:textId="77777777" w:rsidTr="00314866">
        <w:tc>
          <w:tcPr>
            <w:tcW w:w="1249" w:type="dxa"/>
            <w:shd w:val="clear" w:color="auto" w:fill="FBD4B4"/>
            <w:vAlign w:val="center"/>
          </w:tcPr>
          <w:p w14:paraId="5772F2A7" w14:textId="77777777" w:rsidR="00852585" w:rsidRDefault="00A877E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576" w:type="dxa"/>
            <w:vAlign w:val="center"/>
          </w:tcPr>
          <w:p w14:paraId="6FD3E507" w14:textId="15C0BDA3" w:rsidR="00852585" w:rsidRDefault="00A877E2" w:rsidP="0031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A67BA">
              <w:rPr>
                <w:sz w:val="22"/>
                <w:szCs w:val="22"/>
              </w:rPr>
              <w:t>8</w:t>
            </w:r>
          </w:p>
        </w:tc>
        <w:tc>
          <w:tcPr>
            <w:tcW w:w="363" w:type="dxa"/>
            <w:vAlign w:val="center"/>
          </w:tcPr>
          <w:p w14:paraId="2F06411E" w14:textId="2E042593" w:rsidR="00852585" w:rsidRPr="00A84B6B" w:rsidRDefault="00B36AA1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56" w:type="dxa"/>
            <w:vAlign w:val="center"/>
          </w:tcPr>
          <w:p w14:paraId="1DFCF43E" w14:textId="40EA60DD" w:rsidR="00852585" w:rsidRPr="00A84B6B" w:rsidRDefault="00B36AA1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612" w:type="dxa"/>
            <w:vAlign w:val="center"/>
          </w:tcPr>
          <w:p w14:paraId="0C32A7EC" w14:textId="6E9C93BE" w:rsidR="00852585" w:rsidRPr="00A84B6B" w:rsidRDefault="00B36AA1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  <w:lang w:val="sr-Cyrl-RS"/>
              </w:rPr>
              <w:t>3</w:t>
            </w:r>
            <w:r w:rsidRPr="00A84B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E60C175" w14:textId="3DDDF67A" w:rsidR="00852585" w:rsidRPr="00A84B6B" w:rsidRDefault="00A877E2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</w:rPr>
              <w:t>1</w:t>
            </w:r>
            <w:r w:rsidR="00B36AA1" w:rsidRPr="00A84B6B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7" w:type="dxa"/>
            <w:vAlign w:val="center"/>
          </w:tcPr>
          <w:p w14:paraId="30EA6C3D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C47259F" w14:textId="50CA3956" w:rsidR="00852585" w:rsidRPr="00A84B6B" w:rsidRDefault="00B36AA1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107</w:t>
            </w:r>
          </w:p>
        </w:tc>
        <w:tc>
          <w:tcPr>
            <w:tcW w:w="567" w:type="dxa"/>
            <w:vAlign w:val="center"/>
          </w:tcPr>
          <w:p w14:paraId="407B06D9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4AC2949D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5CC2673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14:paraId="23EBD455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93D9074" w14:textId="2FF3BE88" w:rsidR="00852585" w:rsidRPr="00A84B6B" w:rsidRDefault="00B36AA1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567" w:type="dxa"/>
            <w:vAlign w:val="center"/>
          </w:tcPr>
          <w:p w14:paraId="39DB883C" w14:textId="353BC4F0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center"/>
          </w:tcPr>
          <w:p w14:paraId="36063453" w14:textId="50FF0ACC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712156B" w14:textId="679FC30F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14:paraId="7BCC655C" w14:textId="7A4C5191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B59832A" w14:textId="30C81890" w:rsidR="00852585" w:rsidRPr="00277198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97" w:type="dxa"/>
            <w:vAlign w:val="center"/>
          </w:tcPr>
          <w:p w14:paraId="6409CF20" w14:textId="3378FFED" w:rsidR="00852585" w:rsidRPr="00277198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852585" w14:paraId="5F421093" w14:textId="77777777" w:rsidTr="00314866">
        <w:tc>
          <w:tcPr>
            <w:tcW w:w="1249" w:type="dxa"/>
            <w:shd w:val="clear" w:color="auto" w:fill="FBD4B4"/>
            <w:vAlign w:val="center"/>
          </w:tcPr>
          <w:p w14:paraId="4EDEA19A" w14:textId="77777777" w:rsidR="00852585" w:rsidRDefault="00A877E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Ниш</w:t>
            </w:r>
            <w:proofErr w:type="spellEnd"/>
          </w:p>
        </w:tc>
        <w:tc>
          <w:tcPr>
            <w:tcW w:w="576" w:type="dxa"/>
            <w:vAlign w:val="center"/>
          </w:tcPr>
          <w:p w14:paraId="4DEA6D7B" w14:textId="7AE74346" w:rsidR="00852585" w:rsidRDefault="00A877E2" w:rsidP="0031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7E98">
              <w:rPr>
                <w:sz w:val="22"/>
                <w:szCs w:val="22"/>
              </w:rPr>
              <w:t>1</w:t>
            </w:r>
          </w:p>
        </w:tc>
        <w:tc>
          <w:tcPr>
            <w:tcW w:w="363" w:type="dxa"/>
            <w:vAlign w:val="center"/>
          </w:tcPr>
          <w:p w14:paraId="3576EE09" w14:textId="1519F1BE" w:rsidR="00852585" w:rsidRPr="00A84B6B" w:rsidRDefault="00B36AA1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56" w:type="dxa"/>
            <w:vAlign w:val="center"/>
          </w:tcPr>
          <w:p w14:paraId="2E96ADC1" w14:textId="7AD355F9" w:rsidR="00852585" w:rsidRPr="00A84B6B" w:rsidRDefault="00007E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4</w:t>
            </w:r>
            <w:r w:rsidR="00B36AA1" w:rsidRPr="00A84B6B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12" w:type="dxa"/>
            <w:vAlign w:val="center"/>
          </w:tcPr>
          <w:p w14:paraId="6594A0D3" w14:textId="5F35AAD1" w:rsidR="00852585" w:rsidRPr="00A84B6B" w:rsidRDefault="00007E98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11EAA515" w14:textId="228D8358" w:rsidR="00852585" w:rsidRPr="00A84B6B" w:rsidRDefault="00007E98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1CBD5B7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3D2CB70" w14:textId="2500E14E" w:rsidR="00852585" w:rsidRPr="00A84B6B" w:rsidRDefault="00A877E2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</w:rPr>
              <w:t>2</w:t>
            </w:r>
            <w:r w:rsidR="00B16760" w:rsidRPr="00A84B6B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7" w:type="dxa"/>
            <w:vAlign w:val="center"/>
          </w:tcPr>
          <w:p w14:paraId="38D34834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C85B56E" w14:textId="7951A149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567" w:type="dxa"/>
            <w:vAlign w:val="center"/>
          </w:tcPr>
          <w:p w14:paraId="508DFBD3" w14:textId="2501BD6F" w:rsidR="00852585" w:rsidRPr="00A84B6B" w:rsidRDefault="00A877E2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</w:rPr>
              <w:t>1</w:t>
            </w:r>
            <w:r w:rsidR="00B16760" w:rsidRPr="00A84B6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14:paraId="7202B6B3" w14:textId="6875683D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7" w:type="dxa"/>
            <w:vAlign w:val="center"/>
          </w:tcPr>
          <w:p w14:paraId="6D27E431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E6A0CAF" w14:textId="19A8E049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284" w:type="dxa"/>
            <w:vAlign w:val="center"/>
          </w:tcPr>
          <w:p w14:paraId="35756A2B" w14:textId="0962A360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476D03B" w14:textId="774537C1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0D1F54C2" w14:textId="5CE22F12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567" w:type="dxa"/>
            <w:vAlign w:val="center"/>
          </w:tcPr>
          <w:p w14:paraId="06034A8E" w14:textId="076329FA" w:rsidR="00852585" w:rsidRPr="00A84B6B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97" w:type="dxa"/>
            <w:vAlign w:val="center"/>
          </w:tcPr>
          <w:p w14:paraId="474FE647" w14:textId="4F380733" w:rsidR="00852585" w:rsidRPr="00A84B6B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852585" w14:paraId="20F9B89B" w14:textId="77777777" w:rsidTr="00314866">
        <w:tc>
          <w:tcPr>
            <w:tcW w:w="1249" w:type="dxa"/>
            <w:shd w:val="clear" w:color="auto" w:fill="FBD4B4"/>
            <w:vAlign w:val="center"/>
          </w:tcPr>
          <w:p w14:paraId="0482CEFE" w14:textId="77777777" w:rsidR="00852585" w:rsidRDefault="00A877E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Крагујевац</w:t>
            </w:r>
            <w:proofErr w:type="spellEnd"/>
          </w:p>
        </w:tc>
        <w:tc>
          <w:tcPr>
            <w:tcW w:w="576" w:type="dxa"/>
            <w:vAlign w:val="center"/>
          </w:tcPr>
          <w:p w14:paraId="294B95DB" w14:textId="6808ACF1" w:rsidR="00852585" w:rsidRPr="00B16760" w:rsidRDefault="00A877E2" w:rsidP="0031486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 w:rsidR="00B16760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363" w:type="dxa"/>
            <w:vAlign w:val="center"/>
          </w:tcPr>
          <w:p w14:paraId="53C0B325" w14:textId="680CB5EE" w:rsidR="00852585" w:rsidRPr="00A84B6B" w:rsidRDefault="006F6F23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22A58250" w14:textId="501ED34C" w:rsidR="00852585" w:rsidRPr="00A84B6B" w:rsidRDefault="006F6F23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2" w:type="dxa"/>
            <w:vAlign w:val="center"/>
          </w:tcPr>
          <w:p w14:paraId="4284F1CE" w14:textId="136EAF63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567" w:type="dxa"/>
            <w:vAlign w:val="center"/>
          </w:tcPr>
          <w:p w14:paraId="013D5544" w14:textId="138398C1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7" w:type="dxa"/>
            <w:vAlign w:val="center"/>
          </w:tcPr>
          <w:p w14:paraId="28FCB49F" w14:textId="0846EEF4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7" w:type="dxa"/>
            <w:vAlign w:val="center"/>
          </w:tcPr>
          <w:p w14:paraId="01AA03F8" w14:textId="3C6FF752" w:rsidR="00852585" w:rsidRPr="00A84B6B" w:rsidRDefault="00A877E2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</w:rPr>
              <w:t>1</w:t>
            </w:r>
            <w:r w:rsidR="00B16760" w:rsidRPr="00A84B6B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7" w:type="dxa"/>
            <w:vAlign w:val="center"/>
          </w:tcPr>
          <w:p w14:paraId="7266F5A7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2EB04D6" w14:textId="12AE8FD4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7" w:type="dxa"/>
            <w:vAlign w:val="center"/>
          </w:tcPr>
          <w:p w14:paraId="3D25686C" w14:textId="0BE1E29E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567" w:type="dxa"/>
            <w:vAlign w:val="center"/>
          </w:tcPr>
          <w:p w14:paraId="5F23D99D" w14:textId="137239B5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7" w:type="dxa"/>
            <w:vAlign w:val="center"/>
          </w:tcPr>
          <w:p w14:paraId="7D6048D4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1D6E353" w14:textId="4712DD06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284" w:type="dxa"/>
            <w:vAlign w:val="center"/>
          </w:tcPr>
          <w:p w14:paraId="5BDBE029" w14:textId="14AB2949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D336C39" w14:textId="43F33450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425" w:type="dxa"/>
            <w:vAlign w:val="center"/>
          </w:tcPr>
          <w:p w14:paraId="58CB8CB0" w14:textId="070EF100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567" w:type="dxa"/>
            <w:vAlign w:val="center"/>
          </w:tcPr>
          <w:p w14:paraId="13E12ECE" w14:textId="024E1140" w:rsidR="00852585" w:rsidRPr="00A84B6B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97" w:type="dxa"/>
            <w:vAlign w:val="center"/>
          </w:tcPr>
          <w:p w14:paraId="40CD59C5" w14:textId="0F8DD52E" w:rsidR="00852585" w:rsidRPr="00A84B6B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852585" w14:paraId="1090526C" w14:textId="77777777" w:rsidTr="00314866">
        <w:tc>
          <w:tcPr>
            <w:tcW w:w="1249" w:type="dxa"/>
            <w:shd w:val="clear" w:color="auto" w:fill="FBD4B4"/>
            <w:vAlign w:val="center"/>
          </w:tcPr>
          <w:p w14:paraId="272BC436" w14:textId="77777777" w:rsidR="00852585" w:rsidRDefault="00A877E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576" w:type="dxa"/>
            <w:vAlign w:val="center"/>
          </w:tcPr>
          <w:p w14:paraId="55132468" w14:textId="731D32C6" w:rsidR="00852585" w:rsidRDefault="00A877E2" w:rsidP="0031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A67BA">
              <w:rPr>
                <w:sz w:val="22"/>
                <w:szCs w:val="22"/>
              </w:rPr>
              <w:t>4</w:t>
            </w:r>
          </w:p>
        </w:tc>
        <w:tc>
          <w:tcPr>
            <w:tcW w:w="363" w:type="dxa"/>
            <w:vAlign w:val="center"/>
          </w:tcPr>
          <w:p w14:paraId="5A688CFC" w14:textId="47B74F9D" w:rsidR="00852585" w:rsidRPr="00A84B6B" w:rsidRDefault="009A67B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77F58C44" w14:textId="73BED8B0" w:rsidR="00852585" w:rsidRPr="009A67BA" w:rsidRDefault="00B16760" w:rsidP="00314866">
            <w:pPr>
              <w:jc w:val="center"/>
              <w:rPr>
                <w:sz w:val="20"/>
                <w:szCs w:val="20"/>
                <w:lang w:val="sr-Latn-RS"/>
              </w:rPr>
            </w:pPr>
            <w:r w:rsidRPr="00A84B6B">
              <w:rPr>
                <w:sz w:val="20"/>
                <w:szCs w:val="20"/>
                <w:lang w:val="sr-Cyrl-RS"/>
              </w:rPr>
              <w:t>1</w:t>
            </w:r>
            <w:r w:rsidR="009A67BA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612" w:type="dxa"/>
            <w:vAlign w:val="center"/>
          </w:tcPr>
          <w:p w14:paraId="2212FC0C" w14:textId="49ED45C2" w:rsidR="00852585" w:rsidRPr="009A67BA" w:rsidRDefault="00B16760" w:rsidP="00314866">
            <w:pPr>
              <w:jc w:val="center"/>
              <w:rPr>
                <w:sz w:val="20"/>
                <w:szCs w:val="20"/>
                <w:lang w:val="sr-Latn-RS"/>
              </w:rPr>
            </w:pPr>
            <w:r w:rsidRPr="00A84B6B">
              <w:rPr>
                <w:sz w:val="20"/>
                <w:szCs w:val="20"/>
                <w:lang w:val="sr-Cyrl-RS"/>
              </w:rPr>
              <w:t>6</w:t>
            </w:r>
            <w:r w:rsidR="009A67BA"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67" w:type="dxa"/>
            <w:vAlign w:val="center"/>
          </w:tcPr>
          <w:p w14:paraId="4D5C2F33" w14:textId="6B4A8A37" w:rsidR="00852585" w:rsidRPr="00314866" w:rsidRDefault="00152022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7" w:type="dxa"/>
            <w:vAlign w:val="center"/>
          </w:tcPr>
          <w:p w14:paraId="648BA55F" w14:textId="788B4ACB" w:rsidR="00852585" w:rsidRPr="00314866" w:rsidRDefault="00152022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  <w:vAlign w:val="center"/>
          </w:tcPr>
          <w:p w14:paraId="5C54124A" w14:textId="09043DBD" w:rsidR="00852585" w:rsidRPr="00A84B6B" w:rsidRDefault="00B16760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567" w:type="dxa"/>
            <w:vAlign w:val="center"/>
          </w:tcPr>
          <w:p w14:paraId="204E867D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F8A2892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2436DF6" w14:textId="4676D7B1" w:rsidR="00852585" w:rsidRPr="00A84B6B" w:rsidRDefault="00A877E2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</w:rPr>
              <w:t>3</w:t>
            </w:r>
            <w:r w:rsidR="00B16760" w:rsidRPr="00A84B6B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67" w:type="dxa"/>
            <w:vAlign w:val="center"/>
          </w:tcPr>
          <w:p w14:paraId="1FDE5933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010C37C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E282A3E" w14:textId="32F939DD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vAlign w:val="center"/>
          </w:tcPr>
          <w:p w14:paraId="35E936DC" w14:textId="642ACA56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EEA6173" w14:textId="477CC1AD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12</w:t>
            </w:r>
          </w:p>
        </w:tc>
        <w:tc>
          <w:tcPr>
            <w:tcW w:w="425" w:type="dxa"/>
            <w:vAlign w:val="center"/>
          </w:tcPr>
          <w:p w14:paraId="10A95637" w14:textId="7592D747" w:rsidR="00852585" w:rsidRPr="00A84B6B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567" w:type="dxa"/>
            <w:vAlign w:val="center"/>
          </w:tcPr>
          <w:p w14:paraId="4B5D42DD" w14:textId="07F864EC" w:rsidR="00852585" w:rsidRPr="00A84B6B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97" w:type="dxa"/>
            <w:vAlign w:val="center"/>
          </w:tcPr>
          <w:p w14:paraId="53DAEBAE" w14:textId="497E5BA0" w:rsidR="00852585" w:rsidRPr="00A84B6B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852585" w14:paraId="12C053DC" w14:textId="77777777" w:rsidTr="00314866">
        <w:tc>
          <w:tcPr>
            <w:tcW w:w="1249" w:type="dxa"/>
            <w:shd w:val="clear" w:color="auto" w:fill="FBD4B4"/>
            <w:vAlign w:val="center"/>
          </w:tcPr>
          <w:p w14:paraId="0BB6B568" w14:textId="77777777" w:rsidR="00852585" w:rsidRDefault="00A877E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Чачак</w:t>
            </w:r>
            <w:proofErr w:type="spellEnd"/>
          </w:p>
        </w:tc>
        <w:tc>
          <w:tcPr>
            <w:tcW w:w="576" w:type="dxa"/>
            <w:vAlign w:val="center"/>
          </w:tcPr>
          <w:p w14:paraId="7B5A04C9" w14:textId="5DE53599" w:rsidR="00852585" w:rsidRDefault="00A877E2" w:rsidP="0031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67BA">
              <w:rPr>
                <w:sz w:val="22"/>
                <w:szCs w:val="22"/>
              </w:rPr>
              <w:t>7</w:t>
            </w:r>
          </w:p>
        </w:tc>
        <w:tc>
          <w:tcPr>
            <w:tcW w:w="363" w:type="dxa"/>
            <w:vAlign w:val="center"/>
          </w:tcPr>
          <w:p w14:paraId="47768117" w14:textId="3A45BF5A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56" w:type="dxa"/>
            <w:vAlign w:val="center"/>
          </w:tcPr>
          <w:p w14:paraId="284322C1" w14:textId="19E0E99A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12" w:type="dxa"/>
            <w:vAlign w:val="center"/>
          </w:tcPr>
          <w:p w14:paraId="3298FFF6" w14:textId="7E6718B1" w:rsidR="00852585" w:rsidRPr="00A84B6B" w:rsidRDefault="00A877E2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</w:rPr>
              <w:t>1</w:t>
            </w:r>
            <w:r w:rsidR="00DC08AF" w:rsidRPr="00A84B6B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7" w:type="dxa"/>
            <w:vAlign w:val="center"/>
          </w:tcPr>
          <w:p w14:paraId="32A03C89" w14:textId="2F88B60F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14:paraId="483F2823" w14:textId="38CDDA3E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7" w:type="dxa"/>
            <w:vAlign w:val="center"/>
          </w:tcPr>
          <w:p w14:paraId="39F3B4C9" w14:textId="1E314DDA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67" w:type="dxa"/>
            <w:vAlign w:val="center"/>
          </w:tcPr>
          <w:p w14:paraId="556B5657" w14:textId="77777777" w:rsidR="00852585" w:rsidRPr="00A84B6B" w:rsidRDefault="00A877E2" w:rsidP="00314866">
            <w:pPr>
              <w:jc w:val="center"/>
              <w:rPr>
                <w:sz w:val="20"/>
                <w:szCs w:val="20"/>
              </w:rPr>
            </w:pPr>
            <w:r w:rsidRPr="00A84B6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1DC20D9" w14:textId="4934A455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14:paraId="44E4E51F" w14:textId="72B08B8E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67" w:type="dxa"/>
            <w:vAlign w:val="center"/>
          </w:tcPr>
          <w:p w14:paraId="1C36AA42" w14:textId="266A9970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7" w:type="dxa"/>
            <w:vAlign w:val="center"/>
          </w:tcPr>
          <w:p w14:paraId="782E7134" w14:textId="5C2B23A6" w:rsidR="00852585" w:rsidRPr="00A84B6B" w:rsidRDefault="00DC08AF" w:rsidP="00314866">
            <w:pPr>
              <w:jc w:val="center"/>
              <w:rPr>
                <w:sz w:val="20"/>
                <w:szCs w:val="20"/>
                <w:lang w:val="sr-Cyrl-RS"/>
              </w:rPr>
            </w:pPr>
            <w:r w:rsidRPr="00A84B6B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7" w:type="dxa"/>
            <w:vAlign w:val="center"/>
          </w:tcPr>
          <w:p w14:paraId="28B9BFD1" w14:textId="1A3BF198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284" w:type="dxa"/>
            <w:vAlign w:val="center"/>
          </w:tcPr>
          <w:p w14:paraId="79008C5D" w14:textId="6490989F" w:rsidR="00852585" w:rsidRPr="00A84B6B" w:rsidRDefault="000E417A" w:rsidP="00314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515CB04" w14:textId="6C787796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</w:t>
            </w:r>
          </w:p>
        </w:tc>
        <w:tc>
          <w:tcPr>
            <w:tcW w:w="425" w:type="dxa"/>
            <w:vAlign w:val="center"/>
          </w:tcPr>
          <w:p w14:paraId="501A1C6A" w14:textId="6637244C" w:rsidR="00852585" w:rsidRPr="000E417A" w:rsidRDefault="000E417A" w:rsidP="00314866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567" w:type="dxa"/>
            <w:vAlign w:val="center"/>
          </w:tcPr>
          <w:p w14:paraId="14C0DEAF" w14:textId="5F446CB4" w:rsidR="00852585" w:rsidRPr="00A84B6B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97" w:type="dxa"/>
            <w:vAlign w:val="center"/>
          </w:tcPr>
          <w:p w14:paraId="462BA0B0" w14:textId="5F0B2459" w:rsidR="00852585" w:rsidRPr="00A84B6B" w:rsidRDefault="00277198" w:rsidP="0031486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8F5220" w14:paraId="2F0D729B" w14:textId="77777777" w:rsidTr="00314866">
        <w:tc>
          <w:tcPr>
            <w:tcW w:w="1249" w:type="dxa"/>
            <w:shd w:val="clear" w:color="auto" w:fill="C2D69B"/>
            <w:vAlign w:val="center"/>
          </w:tcPr>
          <w:p w14:paraId="775DE32E" w14:textId="77777777" w:rsidR="00852585" w:rsidRDefault="00A877E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576" w:type="dxa"/>
            <w:shd w:val="clear" w:color="auto" w:fill="C2D69B"/>
            <w:vAlign w:val="center"/>
          </w:tcPr>
          <w:p w14:paraId="67E147C1" w14:textId="4FDABF23" w:rsidR="00852585" w:rsidRPr="008F5220" w:rsidRDefault="00A877E2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2</w:t>
            </w:r>
            <w:r w:rsidR="009A67BA" w:rsidRPr="008F5220">
              <w:rPr>
                <w:b/>
                <w:bCs/>
                <w:sz w:val="22"/>
                <w:szCs w:val="22"/>
              </w:rPr>
              <w:t>7</w:t>
            </w:r>
            <w:r w:rsidR="000A5602" w:rsidRPr="008F522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3" w:type="dxa"/>
            <w:shd w:val="clear" w:color="auto" w:fill="C2D69B"/>
            <w:vAlign w:val="center"/>
          </w:tcPr>
          <w:p w14:paraId="488AB49E" w14:textId="229325D9" w:rsidR="00852585" w:rsidRPr="008F5220" w:rsidRDefault="006F6F23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6" w:type="dxa"/>
            <w:shd w:val="clear" w:color="auto" w:fill="C2D69B"/>
            <w:vAlign w:val="center"/>
          </w:tcPr>
          <w:p w14:paraId="0C3FF4C2" w14:textId="175DE2F4" w:rsidR="00852585" w:rsidRPr="008F5220" w:rsidRDefault="00007E98" w:rsidP="00314866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8F5220">
              <w:rPr>
                <w:b/>
                <w:bCs/>
                <w:sz w:val="22"/>
                <w:szCs w:val="22"/>
                <w:lang w:val="sr-Latn-RS"/>
              </w:rPr>
              <w:t>8</w:t>
            </w:r>
            <w:r w:rsidR="006F6F23" w:rsidRPr="008F5220">
              <w:rPr>
                <w:b/>
                <w:bCs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612" w:type="dxa"/>
            <w:shd w:val="clear" w:color="auto" w:fill="C2D69B"/>
            <w:vAlign w:val="center"/>
          </w:tcPr>
          <w:p w14:paraId="0C9D6469" w14:textId="1446A2EA" w:rsidR="00852585" w:rsidRPr="008F5220" w:rsidRDefault="00007E98" w:rsidP="00314866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8F5220">
              <w:rPr>
                <w:b/>
                <w:bCs/>
                <w:sz w:val="22"/>
                <w:szCs w:val="22"/>
                <w:lang w:val="sr-Latn-RS"/>
              </w:rPr>
              <w:t>16</w:t>
            </w:r>
            <w:r w:rsidR="009A67BA" w:rsidRPr="008F5220">
              <w:rPr>
                <w:b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0D21D0E3" w14:textId="52DB0EAB" w:rsidR="00852585" w:rsidRPr="00314866" w:rsidRDefault="00DC08AF" w:rsidP="0031486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8F5220">
              <w:rPr>
                <w:b/>
                <w:bCs/>
                <w:sz w:val="22"/>
                <w:szCs w:val="22"/>
                <w:lang w:val="sr-Cyrl-RS"/>
              </w:rPr>
              <w:t>2</w:t>
            </w:r>
            <w:r w:rsidR="00152022">
              <w:rPr>
                <w:b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6557458A" w14:textId="676D026D" w:rsidR="00852585" w:rsidRPr="008F5220" w:rsidRDefault="00152022" w:rsidP="0031486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6013BE5C" w14:textId="654DF5EA" w:rsidR="00852585" w:rsidRPr="008F5220" w:rsidRDefault="00A84B6B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707AB998" w14:textId="77777777" w:rsidR="00852585" w:rsidRPr="008F5220" w:rsidRDefault="00A877E2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2F2EE4D2" w14:textId="7F1F2AB2" w:rsidR="00852585" w:rsidRPr="008F5220" w:rsidRDefault="00A877E2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2</w:t>
            </w:r>
            <w:r w:rsidR="00A84B6B" w:rsidRPr="008F522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350D15A5" w14:textId="5124DDFC" w:rsidR="00852585" w:rsidRPr="008F5220" w:rsidRDefault="00A877E2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1</w:t>
            </w:r>
            <w:r w:rsidR="00A84B6B" w:rsidRPr="008F5220">
              <w:rPr>
                <w:b/>
                <w:bCs/>
                <w:sz w:val="22"/>
                <w:szCs w:val="22"/>
              </w:rPr>
              <w:t>3</w:t>
            </w:r>
            <w:r w:rsidR="000A5602" w:rsidRPr="008F522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52042E1C" w14:textId="14224B01" w:rsidR="00852585" w:rsidRPr="008F5220" w:rsidRDefault="00A84B6B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0569D9D8" w14:textId="7B10143E" w:rsidR="00852585" w:rsidRPr="008F5220" w:rsidRDefault="00A84B6B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48D6D5A3" w14:textId="25D289DC" w:rsidR="00852585" w:rsidRPr="008F5220" w:rsidRDefault="00277198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84" w:type="dxa"/>
            <w:shd w:val="clear" w:color="auto" w:fill="C2D69B"/>
            <w:vAlign w:val="center"/>
          </w:tcPr>
          <w:p w14:paraId="74CEA175" w14:textId="26976E4C" w:rsidR="00852585" w:rsidRPr="008F5220" w:rsidRDefault="000E417A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3614FE24" w14:textId="5D809CBC" w:rsidR="00852585" w:rsidRPr="008F5220" w:rsidRDefault="000E417A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425" w:type="dxa"/>
            <w:shd w:val="clear" w:color="auto" w:fill="C2D69B"/>
            <w:vAlign w:val="center"/>
          </w:tcPr>
          <w:p w14:paraId="5E666FA3" w14:textId="359185E9" w:rsidR="00852585" w:rsidRPr="008F5220" w:rsidRDefault="000E417A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C2D69B"/>
            <w:vAlign w:val="center"/>
          </w:tcPr>
          <w:p w14:paraId="1AD5A1C6" w14:textId="7597CC30" w:rsidR="00852585" w:rsidRPr="008F5220" w:rsidRDefault="00277198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97" w:type="dxa"/>
            <w:shd w:val="clear" w:color="auto" w:fill="C2D69B"/>
            <w:vAlign w:val="center"/>
          </w:tcPr>
          <w:p w14:paraId="10ABEF71" w14:textId="5B813BE1" w:rsidR="00852585" w:rsidRPr="008F5220" w:rsidRDefault="00277198" w:rsidP="00314866">
            <w:pPr>
              <w:jc w:val="center"/>
              <w:rPr>
                <w:b/>
                <w:bCs/>
                <w:sz w:val="22"/>
                <w:szCs w:val="22"/>
              </w:rPr>
            </w:pPr>
            <w:r w:rsidRPr="008F5220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31F272C2" w14:textId="415A7B44" w:rsidR="00852585" w:rsidRDefault="00A877E2">
      <w:p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Подаци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евиденције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Одсека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здравствену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инспекцију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ажурирани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дан</w:t>
      </w:r>
      <w:proofErr w:type="spellEnd"/>
      <w:r>
        <w:rPr>
          <w:sz w:val="18"/>
          <w:szCs w:val="18"/>
        </w:rPr>
        <w:t xml:space="preserve">  1.11.202</w:t>
      </w:r>
      <w:r w:rsidR="00A84B6B">
        <w:rPr>
          <w:sz w:val="18"/>
          <w:szCs w:val="18"/>
        </w:rPr>
        <w:t>4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године</w:t>
      </w:r>
      <w:proofErr w:type="spellEnd"/>
      <w:r w:rsidR="00A84B6B">
        <w:rPr>
          <w:sz w:val="18"/>
          <w:szCs w:val="18"/>
        </w:rPr>
        <w:t>.</w:t>
      </w:r>
    </w:p>
    <w:p w14:paraId="3D295D22" w14:textId="77777777" w:rsidR="00852585" w:rsidRDefault="00852585">
      <w:pPr>
        <w:tabs>
          <w:tab w:val="left" w:pos="720"/>
        </w:tabs>
        <w:jc w:val="both"/>
        <w:rPr>
          <w:u w:val="single"/>
        </w:rPr>
      </w:pPr>
    </w:p>
    <w:p w14:paraId="76E6C753" w14:textId="11C2C409" w:rsidR="00852585" w:rsidRDefault="00A877E2">
      <w:pPr>
        <w:tabs>
          <w:tab w:val="left" w:pos="0"/>
        </w:tabs>
        <w:ind w:firstLine="720"/>
        <w:jc w:val="both"/>
      </w:pPr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претпостављени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у 202</w:t>
      </w:r>
      <w:r w:rsidR="00A84B6B"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2</w:t>
      </w:r>
      <w:r w:rsidR="00A84B6B">
        <w:t>9</w:t>
      </w:r>
      <w:r w:rsidR="00630465">
        <w:rPr>
          <w:lang w:val="sr-Cyrl-RS"/>
        </w:rPr>
        <w:t>0</w:t>
      </w:r>
      <w:r>
        <w:t xml:space="preserve">, а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учесталости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39/18)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ризицима</w:t>
      </w:r>
      <w:proofErr w:type="spellEnd"/>
      <w:r>
        <w:t xml:space="preserve">)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0E79C386" w14:textId="77777777" w:rsidR="00852585" w:rsidRDefault="00A877E2">
      <w:pPr>
        <w:numPr>
          <w:ilvl w:val="0"/>
          <w:numId w:val="12"/>
        </w:numPr>
        <w:tabs>
          <w:tab w:val="left" w:pos="0"/>
        </w:tabs>
        <w:jc w:val="both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надзираног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процењен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критичан</w:t>
      </w:r>
      <w:proofErr w:type="spellEnd"/>
      <w:r>
        <w:t xml:space="preserve">,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, а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у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</w:p>
    <w:p w14:paraId="704EB5A2" w14:textId="77777777" w:rsidR="00852585" w:rsidRDefault="00A877E2">
      <w:pPr>
        <w:numPr>
          <w:ilvl w:val="0"/>
          <w:numId w:val="12"/>
        </w:numPr>
        <w:tabs>
          <w:tab w:val="left" w:pos="0"/>
        </w:tabs>
        <w:jc w:val="both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надзираног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процењен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,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у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</w:p>
    <w:p w14:paraId="169AEC68" w14:textId="77777777" w:rsidR="00852585" w:rsidRDefault="00A877E2">
      <w:pPr>
        <w:numPr>
          <w:ilvl w:val="0"/>
          <w:numId w:val="12"/>
        </w:numPr>
        <w:tabs>
          <w:tab w:val="left" w:pos="0"/>
        </w:tabs>
        <w:jc w:val="both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надзираног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процењен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,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у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</w:p>
    <w:p w14:paraId="506C22A1" w14:textId="77777777" w:rsidR="00852585" w:rsidRDefault="00A877E2">
      <w:pPr>
        <w:numPr>
          <w:ilvl w:val="0"/>
          <w:numId w:val="12"/>
        </w:numPr>
        <w:tabs>
          <w:tab w:val="left" w:pos="0"/>
        </w:tabs>
        <w:jc w:val="both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надзираног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процењен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низак</w:t>
      </w:r>
      <w:proofErr w:type="spellEnd"/>
      <w:r>
        <w:t xml:space="preserve">,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у 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>;</w:t>
      </w:r>
    </w:p>
    <w:p w14:paraId="4771CE36" w14:textId="77777777" w:rsidR="00630465" w:rsidRDefault="00630465" w:rsidP="00EF4D41">
      <w:pPr>
        <w:tabs>
          <w:tab w:val="left" w:pos="0"/>
        </w:tabs>
        <w:jc w:val="both"/>
        <w:rPr>
          <w:bCs/>
          <w:lang w:val="sr-Cyrl-RS"/>
        </w:rPr>
      </w:pPr>
    </w:p>
    <w:p w14:paraId="2ADC3D33" w14:textId="5A7255FD" w:rsidR="00630465" w:rsidRPr="00553F21" w:rsidRDefault="00630465" w:rsidP="00630465">
      <w:pPr>
        <w:pStyle w:val="ListParagraph"/>
        <w:tabs>
          <w:tab w:val="left" w:pos="0"/>
        </w:tabs>
        <w:ind w:left="426"/>
        <w:rPr>
          <w:u w:val="single"/>
        </w:rPr>
      </w:pPr>
      <w:proofErr w:type="spellStart"/>
      <w:r w:rsidRPr="00553F21">
        <w:rPr>
          <w:b/>
        </w:rPr>
        <w:t>Број</w:t>
      </w:r>
      <w:proofErr w:type="spellEnd"/>
      <w:r w:rsidRPr="00553F21">
        <w:rPr>
          <w:b/>
        </w:rPr>
        <w:t xml:space="preserve"> </w:t>
      </w:r>
      <w:proofErr w:type="spellStart"/>
      <w:r w:rsidRPr="00553F21">
        <w:rPr>
          <w:b/>
        </w:rPr>
        <w:t>надзираних</w:t>
      </w:r>
      <w:proofErr w:type="spellEnd"/>
      <w:r w:rsidRPr="00553F21">
        <w:rPr>
          <w:b/>
        </w:rPr>
        <w:t xml:space="preserve"> </w:t>
      </w:r>
      <w:r>
        <w:rPr>
          <w:b/>
          <w:lang w:val="sr-Cyrl-RS"/>
        </w:rPr>
        <w:t xml:space="preserve">лабораторија за зубну технику у </w:t>
      </w:r>
      <w:proofErr w:type="spellStart"/>
      <w:r w:rsidRPr="00553F21">
        <w:rPr>
          <w:b/>
        </w:rPr>
        <w:t>Одељењ</w:t>
      </w:r>
      <w:proofErr w:type="spellEnd"/>
      <w:r w:rsidR="00F24253">
        <w:rPr>
          <w:b/>
          <w:lang w:val="sr-Cyrl-RS"/>
        </w:rPr>
        <w:t>у</w:t>
      </w:r>
      <w:r w:rsidRPr="00553F21">
        <w:rPr>
          <w:b/>
        </w:rPr>
        <w:t xml:space="preserve"> </w:t>
      </w:r>
      <w:proofErr w:type="spellStart"/>
      <w:r w:rsidRPr="00553F21">
        <w:rPr>
          <w:b/>
        </w:rPr>
        <w:t>здравствене</w:t>
      </w:r>
      <w:proofErr w:type="spellEnd"/>
      <w:r w:rsidRPr="00553F21">
        <w:rPr>
          <w:b/>
        </w:rPr>
        <w:t xml:space="preserve"> </w:t>
      </w:r>
      <w:proofErr w:type="spellStart"/>
      <w:r w:rsidRPr="00553F21">
        <w:rPr>
          <w:b/>
        </w:rPr>
        <w:t>инспекције</w:t>
      </w:r>
      <w:proofErr w:type="spellEnd"/>
    </w:p>
    <w:tbl>
      <w:tblPr>
        <w:tblStyle w:val="TableGrid"/>
        <w:tblpPr w:leftFromText="180" w:rightFromText="180" w:vertAnchor="text" w:horzAnchor="margin" w:tblpXSpec="center" w:tblpY="49"/>
        <w:tblW w:w="5373" w:type="dxa"/>
        <w:tblLook w:val="04A0" w:firstRow="1" w:lastRow="0" w:firstColumn="1" w:lastColumn="0" w:noHBand="0" w:noVBand="1"/>
      </w:tblPr>
      <w:tblGrid>
        <w:gridCol w:w="1249"/>
        <w:gridCol w:w="1047"/>
        <w:gridCol w:w="576"/>
        <w:gridCol w:w="667"/>
        <w:gridCol w:w="562"/>
        <w:gridCol w:w="643"/>
        <w:gridCol w:w="629"/>
      </w:tblGrid>
      <w:tr w:rsidR="00630465" w14:paraId="406E046A" w14:textId="77777777" w:rsidTr="00AD3A6F">
        <w:trPr>
          <w:trHeight w:val="317"/>
        </w:trPr>
        <w:tc>
          <w:tcPr>
            <w:tcW w:w="1249" w:type="dxa"/>
            <w:vMerge w:val="restart"/>
            <w:shd w:val="clear" w:color="auto" w:fill="C2D69B" w:themeFill="accent3" w:themeFillTint="99"/>
            <w:vAlign w:val="center"/>
          </w:tcPr>
          <w:p w14:paraId="5E24A57E" w14:textId="77777777" w:rsidR="00630465" w:rsidRDefault="00630465" w:rsidP="00AD3A6F">
            <w:pPr>
              <w:tabs>
                <w:tab w:val="left" w:pos="0"/>
              </w:tabs>
              <w:jc w:val="both"/>
              <w:rPr>
                <w:b/>
                <w:lang w:val="sr-Cyrl-R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Одсек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24" w:type="dxa"/>
            <w:gridSpan w:val="6"/>
            <w:shd w:val="clear" w:color="auto" w:fill="C2D69B" w:themeFill="accent3" w:themeFillTint="99"/>
          </w:tcPr>
          <w:p w14:paraId="3EEDB60E" w14:textId="77777777" w:rsidR="00630465" w:rsidRPr="00553F21" w:rsidRDefault="00630465" w:rsidP="00AD3A6F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  <w:r w:rsidRPr="00553F21">
              <w:rPr>
                <w:b/>
                <w:sz w:val="12"/>
                <w:szCs w:val="12"/>
              </w:rPr>
              <w:t>БРОЈ НАДЗИРАНИХ СУБЈЕКАТА*</w:t>
            </w:r>
            <w:r w:rsidRPr="00553F21">
              <w:rPr>
                <w:sz w:val="12"/>
                <w:szCs w:val="12"/>
              </w:rPr>
              <w:t xml:space="preserve"> УК = </w:t>
            </w:r>
            <w:proofErr w:type="spellStart"/>
            <w:r w:rsidRPr="00553F21">
              <w:rPr>
                <w:sz w:val="12"/>
                <w:szCs w:val="12"/>
              </w:rPr>
              <w:t>Укупно</w:t>
            </w:r>
            <w:proofErr w:type="spellEnd"/>
            <w:r w:rsidRPr="00553F21">
              <w:rPr>
                <w:sz w:val="12"/>
                <w:szCs w:val="12"/>
              </w:rPr>
              <w:t xml:space="preserve">, К = </w:t>
            </w:r>
            <w:proofErr w:type="spellStart"/>
            <w:r w:rsidRPr="00553F21">
              <w:rPr>
                <w:sz w:val="12"/>
                <w:szCs w:val="12"/>
              </w:rPr>
              <w:t>критичног</w:t>
            </w:r>
            <w:proofErr w:type="spellEnd"/>
            <w:r w:rsidRPr="00553F21">
              <w:rPr>
                <w:sz w:val="12"/>
                <w:szCs w:val="12"/>
              </w:rPr>
              <w:t xml:space="preserve"> </w:t>
            </w:r>
            <w:proofErr w:type="spellStart"/>
            <w:r w:rsidRPr="00553F21">
              <w:rPr>
                <w:sz w:val="12"/>
                <w:szCs w:val="12"/>
              </w:rPr>
              <w:t>ризика</w:t>
            </w:r>
            <w:proofErr w:type="spellEnd"/>
            <w:r w:rsidRPr="00553F21">
              <w:rPr>
                <w:sz w:val="12"/>
                <w:szCs w:val="12"/>
              </w:rPr>
              <w:t xml:space="preserve">, В = </w:t>
            </w:r>
            <w:proofErr w:type="spellStart"/>
            <w:r w:rsidRPr="00553F21">
              <w:rPr>
                <w:sz w:val="12"/>
                <w:szCs w:val="12"/>
              </w:rPr>
              <w:t>високог</w:t>
            </w:r>
            <w:proofErr w:type="spellEnd"/>
            <w:r w:rsidRPr="00553F21">
              <w:rPr>
                <w:sz w:val="12"/>
                <w:szCs w:val="12"/>
              </w:rPr>
              <w:t xml:space="preserve"> </w:t>
            </w:r>
            <w:proofErr w:type="spellStart"/>
            <w:r w:rsidRPr="00553F21">
              <w:rPr>
                <w:sz w:val="12"/>
                <w:szCs w:val="12"/>
              </w:rPr>
              <w:t>ризика</w:t>
            </w:r>
            <w:proofErr w:type="spellEnd"/>
            <w:r w:rsidRPr="00553F21">
              <w:rPr>
                <w:sz w:val="12"/>
                <w:szCs w:val="12"/>
              </w:rPr>
              <w:t xml:space="preserve">; С = </w:t>
            </w:r>
            <w:proofErr w:type="spellStart"/>
            <w:r w:rsidRPr="00553F21">
              <w:rPr>
                <w:sz w:val="12"/>
                <w:szCs w:val="12"/>
              </w:rPr>
              <w:t>средњег</w:t>
            </w:r>
            <w:proofErr w:type="spellEnd"/>
            <w:r w:rsidRPr="00553F21">
              <w:rPr>
                <w:sz w:val="12"/>
                <w:szCs w:val="12"/>
              </w:rPr>
              <w:t xml:space="preserve"> </w:t>
            </w:r>
            <w:proofErr w:type="spellStart"/>
            <w:r w:rsidRPr="00553F21">
              <w:rPr>
                <w:sz w:val="12"/>
                <w:szCs w:val="12"/>
              </w:rPr>
              <w:t>ризика</w:t>
            </w:r>
            <w:proofErr w:type="spellEnd"/>
            <w:r w:rsidRPr="00553F21">
              <w:rPr>
                <w:sz w:val="12"/>
                <w:szCs w:val="12"/>
              </w:rPr>
              <w:t xml:space="preserve">; </w:t>
            </w:r>
            <w:proofErr w:type="spellStart"/>
            <w:r w:rsidRPr="00553F21">
              <w:rPr>
                <w:sz w:val="12"/>
                <w:szCs w:val="12"/>
              </w:rPr>
              <w:t>Ни</w:t>
            </w:r>
            <w:proofErr w:type="spellEnd"/>
            <w:r w:rsidRPr="00553F21">
              <w:rPr>
                <w:sz w:val="12"/>
                <w:szCs w:val="12"/>
              </w:rPr>
              <w:t xml:space="preserve"> = </w:t>
            </w:r>
            <w:proofErr w:type="spellStart"/>
            <w:r w:rsidRPr="00553F21">
              <w:rPr>
                <w:sz w:val="12"/>
                <w:szCs w:val="12"/>
              </w:rPr>
              <w:t>ниског</w:t>
            </w:r>
            <w:proofErr w:type="spellEnd"/>
            <w:r w:rsidRPr="00553F21">
              <w:rPr>
                <w:sz w:val="12"/>
                <w:szCs w:val="12"/>
              </w:rPr>
              <w:t xml:space="preserve"> </w:t>
            </w:r>
            <w:proofErr w:type="spellStart"/>
            <w:r w:rsidRPr="00553F21">
              <w:rPr>
                <w:sz w:val="12"/>
                <w:szCs w:val="12"/>
              </w:rPr>
              <w:t>ризика</w:t>
            </w:r>
            <w:proofErr w:type="spellEnd"/>
            <w:r w:rsidRPr="00553F21">
              <w:rPr>
                <w:sz w:val="12"/>
                <w:szCs w:val="12"/>
              </w:rPr>
              <w:t xml:space="preserve">, </w:t>
            </w:r>
            <w:proofErr w:type="spellStart"/>
            <w:r w:rsidRPr="00553F21">
              <w:rPr>
                <w:sz w:val="12"/>
                <w:szCs w:val="12"/>
              </w:rPr>
              <w:t>Не</w:t>
            </w:r>
            <w:proofErr w:type="spellEnd"/>
            <w:r w:rsidRPr="00553F21">
              <w:rPr>
                <w:sz w:val="12"/>
                <w:szCs w:val="12"/>
              </w:rPr>
              <w:t xml:space="preserve"> =  </w:t>
            </w:r>
            <w:proofErr w:type="spellStart"/>
            <w:r w:rsidRPr="00553F21">
              <w:rPr>
                <w:sz w:val="12"/>
                <w:szCs w:val="12"/>
              </w:rPr>
              <w:t>незнатног</w:t>
            </w:r>
            <w:proofErr w:type="spellEnd"/>
            <w:r w:rsidRPr="00553F21">
              <w:rPr>
                <w:sz w:val="12"/>
                <w:szCs w:val="12"/>
              </w:rPr>
              <w:t xml:space="preserve"> </w:t>
            </w:r>
            <w:proofErr w:type="spellStart"/>
            <w:r w:rsidRPr="00553F21">
              <w:rPr>
                <w:sz w:val="12"/>
                <w:szCs w:val="12"/>
              </w:rPr>
              <w:t>ризика</w:t>
            </w:r>
            <w:proofErr w:type="spellEnd"/>
            <w:r w:rsidRPr="00553F21">
              <w:rPr>
                <w:sz w:val="12"/>
                <w:szCs w:val="12"/>
              </w:rPr>
              <w:t>)</w:t>
            </w:r>
          </w:p>
        </w:tc>
      </w:tr>
      <w:tr w:rsidR="00630465" w14:paraId="6C85225A" w14:textId="77777777" w:rsidTr="00AD3A6F">
        <w:trPr>
          <w:trHeight w:val="303"/>
        </w:trPr>
        <w:tc>
          <w:tcPr>
            <w:tcW w:w="1249" w:type="dxa"/>
            <w:vMerge/>
            <w:shd w:val="clear" w:color="auto" w:fill="C2D69B" w:themeFill="accent3" w:themeFillTint="99"/>
            <w:vAlign w:val="center"/>
          </w:tcPr>
          <w:p w14:paraId="57AC1B5E" w14:textId="77777777" w:rsidR="00630465" w:rsidRDefault="00630465" w:rsidP="00AD3A6F">
            <w:pPr>
              <w:tabs>
                <w:tab w:val="left" w:pos="0"/>
              </w:tabs>
              <w:jc w:val="both"/>
              <w:rPr>
                <w:b/>
                <w:lang w:val="sr-Cyrl-RS"/>
              </w:rPr>
            </w:pPr>
          </w:p>
        </w:tc>
        <w:tc>
          <w:tcPr>
            <w:tcW w:w="1047" w:type="dxa"/>
            <w:shd w:val="clear" w:color="auto" w:fill="C2D69B" w:themeFill="accent3" w:themeFillTint="99"/>
          </w:tcPr>
          <w:p w14:paraId="00A2BC38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576" w:type="dxa"/>
            <w:shd w:val="clear" w:color="auto" w:fill="C2D69B" w:themeFill="accent3" w:themeFillTint="99"/>
          </w:tcPr>
          <w:p w14:paraId="7E1B665D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</w:p>
        </w:tc>
        <w:tc>
          <w:tcPr>
            <w:tcW w:w="667" w:type="dxa"/>
            <w:shd w:val="clear" w:color="auto" w:fill="C2D69B" w:themeFill="accent3" w:themeFillTint="99"/>
          </w:tcPr>
          <w:p w14:paraId="7C32FC90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</w:t>
            </w:r>
          </w:p>
        </w:tc>
        <w:tc>
          <w:tcPr>
            <w:tcW w:w="562" w:type="dxa"/>
            <w:shd w:val="clear" w:color="auto" w:fill="C2D69B" w:themeFill="accent3" w:themeFillTint="99"/>
          </w:tcPr>
          <w:p w14:paraId="4B101294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</w:p>
        </w:tc>
        <w:tc>
          <w:tcPr>
            <w:tcW w:w="643" w:type="dxa"/>
            <w:shd w:val="clear" w:color="auto" w:fill="C2D69B" w:themeFill="accent3" w:themeFillTint="99"/>
          </w:tcPr>
          <w:p w14:paraId="42A591C1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Ни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14:paraId="64D578B8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</w:t>
            </w:r>
          </w:p>
        </w:tc>
      </w:tr>
      <w:tr w:rsidR="00630465" w14:paraId="615A56BB" w14:textId="77777777" w:rsidTr="00AD3A6F">
        <w:trPr>
          <w:trHeight w:val="317"/>
        </w:trPr>
        <w:tc>
          <w:tcPr>
            <w:tcW w:w="1249" w:type="dxa"/>
            <w:shd w:val="clear" w:color="auto" w:fill="FBD4B4" w:themeFill="accent6" w:themeFillTint="66"/>
            <w:vAlign w:val="center"/>
          </w:tcPr>
          <w:p w14:paraId="4A83CC08" w14:textId="77777777" w:rsidR="00630465" w:rsidRDefault="00630465" w:rsidP="00AD3A6F">
            <w:pPr>
              <w:tabs>
                <w:tab w:val="left" w:pos="0"/>
              </w:tabs>
              <w:jc w:val="both"/>
              <w:rPr>
                <w:b/>
                <w:lang w:val="sr-Cyrl-R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1047" w:type="dxa"/>
          </w:tcPr>
          <w:p w14:paraId="3D373A21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80</w:t>
            </w:r>
          </w:p>
        </w:tc>
        <w:tc>
          <w:tcPr>
            <w:tcW w:w="576" w:type="dxa"/>
          </w:tcPr>
          <w:p w14:paraId="0ABDDB0F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667" w:type="dxa"/>
          </w:tcPr>
          <w:p w14:paraId="30898479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562" w:type="dxa"/>
          </w:tcPr>
          <w:p w14:paraId="26ABEE60" w14:textId="77777777" w:rsidR="00630465" w:rsidRPr="0018089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</w:t>
            </w:r>
          </w:p>
        </w:tc>
        <w:tc>
          <w:tcPr>
            <w:tcW w:w="643" w:type="dxa"/>
          </w:tcPr>
          <w:p w14:paraId="2CE4993D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39</w:t>
            </w:r>
          </w:p>
        </w:tc>
        <w:tc>
          <w:tcPr>
            <w:tcW w:w="629" w:type="dxa"/>
          </w:tcPr>
          <w:p w14:paraId="58D7941F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630465" w14:paraId="398A16CF" w14:textId="77777777" w:rsidTr="00AD3A6F">
        <w:trPr>
          <w:trHeight w:val="317"/>
        </w:trPr>
        <w:tc>
          <w:tcPr>
            <w:tcW w:w="1249" w:type="dxa"/>
            <w:shd w:val="clear" w:color="auto" w:fill="FBD4B4" w:themeFill="accent6" w:themeFillTint="66"/>
            <w:vAlign w:val="center"/>
          </w:tcPr>
          <w:p w14:paraId="61BE2C3B" w14:textId="77777777" w:rsidR="00630465" w:rsidRDefault="00630465" w:rsidP="00AD3A6F">
            <w:pPr>
              <w:tabs>
                <w:tab w:val="left" w:pos="0"/>
              </w:tabs>
              <w:jc w:val="both"/>
              <w:rPr>
                <w:b/>
                <w:lang w:val="sr-Cyrl-R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Ниш</w:t>
            </w:r>
            <w:proofErr w:type="spellEnd"/>
          </w:p>
        </w:tc>
        <w:tc>
          <w:tcPr>
            <w:tcW w:w="1047" w:type="dxa"/>
          </w:tcPr>
          <w:p w14:paraId="57B3CDA4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32</w:t>
            </w:r>
          </w:p>
        </w:tc>
        <w:tc>
          <w:tcPr>
            <w:tcW w:w="576" w:type="dxa"/>
          </w:tcPr>
          <w:p w14:paraId="27E4F03C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667" w:type="dxa"/>
          </w:tcPr>
          <w:p w14:paraId="14E0F79B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562" w:type="dxa"/>
          </w:tcPr>
          <w:p w14:paraId="1587A591" w14:textId="77777777" w:rsidR="00630465" w:rsidRPr="001E740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</w:t>
            </w:r>
          </w:p>
        </w:tc>
        <w:tc>
          <w:tcPr>
            <w:tcW w:w="643" w:type="dxa"/>
          </w:tcPr>
          <w:p w14:paraId="0FE75E41" w14:textId="77777777" w:rsidR="00630465" w:rsidRPr="001E740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b/>
                <w:lang w:val="sr-Cyrl-RS"/>
              </w:rPr>
              <w:t>7</w:t>
            </w:r>
          </w:p>
        </w:tc>
        <w:tc>
          <w:tcPr>
            <w:tcW w:w="629" w:type="dxa"/>
          </w:tcPr>
          <w:p w14:paraId="3A17AE64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630465" w14:paraId="53272658" w14:textId="77777777" w:rsidTr="00AD3A6F">
        <w:trPr>
          <w:trHeight w:val="317"/>
        </w:trPr>
        <w:tc>
          <w:tcPr>
            <w:tcW w:w="1249" w:type="dxa"/>
            <w:shd w:val="clear" w:color="auto" w:fill="FBD4B4" w:themeFill="accent6" w:themeFillTint="66"/>
            <w:vAlign w:val="center"/>
          </w:tcPr>
          <w:p w14:paraId="0199CCEF" w14:textId="77777777" w:rsidR="00630465" w:rsidRDefault="00630465" w:rsidP="00AD3A6F">
            <w:pPr>
              <w:tabs>
                <w:tab w:val="left" w:pos="0"/>
              </w:tabs>
              <w:jc w:val="both"/>
              <w:rPr>
                <w:b/>
                <w:lang w:val="sr-Cyrl-R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Крагујевац</w:t>
            </w:r>
            <w:proofErr w:type="spellEnd"/>
          </w:p>
        </w:tc>
        <w:tc>
          <w:tcPr>
            <w:tcW w:w="1047" w:type="dxa"/>
          </w:tcPr>
          <w:p w14:paraId="0457961D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</w:t>
            </w:r>
          </w:p>
        </w:tc>
        <w:tc>
          <w:tcPr>
            <w:tcW w:w="576" w:type="dxa"/>
          </w:tcPr>
          <w:p w14:paraId="2F268D3C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667" w:type="dxa"/>
          </w:tcPr>
          <w:p w14:paraId="75050CB2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562" w:type="dxa"/>
          </w:tcPr>
          <w:p w14:paraId="5DC4F7AB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  <w:tc>
          <w:tcPr>
            <w:tcW w:w="643" w:type="dxa"/>
          </w:tcPr>
          <w:p w14:paraId="685E4C09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629" w:type="dxa"/>
          </w:tcPr>
          <w:p w14:paraId="0497EB36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630465" w14:paraId="0D639BA1" w14:textId="77777777" w:rsidTr="00AD3A6F">
        <w:trPr>
          <w:trHeight w:val="317"/>
        </w:trPr>
        <w:tc>
          <w:tcPr>
            <w:tcW w:w="1249" w:type="dxa"/>
            <w:shd w:val="clear" w:color="auto" w:fill="FBD4B4" w:themeFill="accent6" w:themeFillTint="66"/>
            <w:vAlign w:val="center"/>
          </w:tcPr>
          <w:p w14:paraId="1FF6F2DC" w14:textId="77777777" w:rsidR="00630465" w:rsidRDefault="00630465" w:rsidP="00AD3A6F">
            <w:pPr>
              <w:tabs>
                <w:tab w:val="left" w:pos="0"/>
              </w:tabs>
              <w:jc w:val="both"/>
              <w:rPr>
                <w:b/>
                <w:lang w:val="sr-Cyrl-R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1047" w:type="dxa"/>
          </w:tcPr>
          <w:p w14:paraId="5FCFA32F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56</w:t>
            </w:r>
          </w:p>
        </w:tc>
        <w:tc>
          <w:tcPr>
            <w:tcW w:w="576" w:type="dxa"/>
          </w:tcPr>
          <w:p w14:paraId="3BB423EE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667" w:type="dxa"/>
          </w:tcPr>
          <w:p w14:paraId="08D343D8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562" w:type="dxa"/>
          </w:tcPr>
          <w:p w14:paraId="2BDE7BE7" w14:textId="77777777" w:rsidR="00630465" w:rsidRPr="0018089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</w:t>
            </w:r>
            <w:r>
              <w:rPr>
                <w:b/>
                <w:lang w:val="sr-Cyrl-RS"/>
              </w:rPr>
              <w:t>1</w:t>
            </w:r>
          </w:p>
        </w:tc>
        <w:tc>
          <w:tcPr>
            <w:tcW w:w="643" w:type="dxa"/>
          </w:tcPr>
          <w:p w14:paraId="11441CDF" w14:textId="77777777" w:rsidR="00630465" w:rsidRPr="001E740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3</w:t>
            </w:r>
            <w:r>
              <w:rPr>
                <w:b/>
                <w:lang w:val="sr-Cyrl-RS"/>
              </w:rPr>
              <w:t>5</w:t>
            </w:r>
          </w:p>
        </w:tc>
        <w:tc>
          <w:tcPr>
            <w:tcW w:w="629" w:type="dxa"/>
          </w:tcPr>
          <w:p w14:paraId="7D144337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630465" w14:paraId="6B9996F7" w14:textId="77777777" w:rsidTr="00AD3A6F">
        <w:trPr>
          <w:trHeight w:val="317"/>
        </w:trPr>
        <w:tc>
          <w:tcPr>
            <w:tcW w:w="1249" w:type="dxa"/>
            <w:shd w:val="clear" w:color="auto" w:fill="FBD4B4" w:themeFill="accent6" w:themeFillTint="66"/>
            <w:vAlign w:val="center"/>
          </w:tcPr>
          <w:p w14:paraId="415632B3" w14:textId="77777777" w:rsidR="00630465" w:rsidRDefault="00630465" w:rsidP="00AD3A6F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Чачак</w:t>
            </w:r>
            <w:proofErr w:type="spellEnd"/>
          </w:p>
        </w:tc>
        <w:tc>
          <w:tcPr>
            <w:tcW w:w="1047" w:type="dxa"/>
          </w:tcPr>
          <w:p w14:paraId="22E3D43F" w14:textId="77777777" w:rsidR="00630465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22</w:t>
            </w:r>
          </w:p>
        </w:tc>
        <w:tc>
          <w:tcPr>
            <w:tcW w:w="576" w:type="dxa"/>
          </w:tcPr>
          <w:p w14:paraId="195238D9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667" w:type="dxa"/>
          </w:tcPr>
          <w:p w14:paraId="025BAD02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562" w:type="dxa"/>
          </w:tcPr>
          <w:p w14:paraId="1208E6D8" w14:textId="77777777" w:rsidR="00630465" w:rsidRPr="001E740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b/>
                <w:lang w:val="sr-Cyrl-RS"/>
              </w:rPr>
              <w:t>3</w:t>
            </w:r>
          </w:p>
        </w:tc>
        <w:tc>
          <w:tcPr>
            <w:tcW w:w="643" w:type="dxa"/>
          </w:tcPr>
          <w:p w14:paraId="7A8C9A06" w14:textId="77777777" w:rsidR="00630465" w:rsidRPr="001E740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  <w:tc>
          <w:tcPr>
            <w:tcW w:w="629" w:type="dxa"/>
          </w:tcPr>
          <w:p w14:paraId="7EFDD9CD" w14:textId="77777777" w:rsidR="00630465" w:rsidRPr="00FD5F93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630465" w14:paraId="38D5E09B" w14:textId="77777777" w:rsidTr="00AD3A6F">
        <w:trPr>
          <w:trHeight w:val="303"/>
        </w:trPr>
        <w:tc>
          <w:tcPr>
            <w:tcW w:w="1249" w:type="dxa"/>
            <w:shd w:val="clear" w:color="auto" w:fill="C2D69B" w:themeFill="accent3" w:themeFillTint="99"/>
            <w:vAlign w:val="center"/>
          </w:tcPr>
          <w:p w14:paraId="7E41678E" w14:textId="77777777" w:rsidR="00630465" w:rsidRDefault="00630465" w:rsidP="00AD3A6F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047" w:type="dxa"/>
            <w:shd w:val="clear" w:color="auto" w:fill="C2D69B" w:themeFill="accent3" w:themeFillTint="99"/>
          </w:tcPr>
          <w:p w14:paraId="2E2EAD18" w14:textId="77777777" w:rsidR="00630465" w:rsidRPr="00032F22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204</w:t>
            </w:r>
          </w:p>
        </w:tc>
        <w:tc>
          <w:tcPr>
            <w:tcW w:w="576" w:type="dxa"/>
            <w:shd w:val="clear" w:color="auto" w:fill="C2D69B" w:themeFill="accent3" w:themeFillTint="99"/>
          </w:tcPr>
          <w:p w14:paraId="4FB34AF5" w14:textId="77777777" w:rsidR="00630465" w:rsidRPr="00032F22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667" w:type="dxa"/>
            <w:shd w:val="clear" w:color="auto" w:fill="C2D69B" w:themeFill="accent3" w:themeFillTint="99"/>
          </w:tcPr>
          <w:p w14:paraId="2C4F7FA8" w14:textId="77777777" w:rsidR="00630465" w:rsidRPr="00032F22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562" w:type="dxa"/>
            <w:shd w:val="clear" w:color="auto" w:fill="C2D69B" w:themeFill="accent3" w:themeFillTint="99"/>
          </w:tcPr>
          <w:p w14:paraId="00E12408" w14:textId="77777777" w:rsidR="00630465" w:rsidRPr="0018089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98</w:t>
            </w:r>
          </w:p>
        </w:tc>
        <w:tc>
          <w:tcPr>
            <w:tcW w:w="643" w:type="dxa"/>
            <w:shd w:val="clear" w:color="auto" w:fill="C2D69B" w:themeFill="accent3" w:themeFillTint="99"/>
          </w:tcPr>
          <w:p w14:paraId="582FEBC5" w14:textId="77777777" w:rsidR="00630465" w:rsidRPr="00180896" w:rsidRDefault="00630465" w:rsidP="00AD3A6F">
            <w:pPr>
              <w:tabs>
                <w:tab w:val="left" w:pos="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106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14:paraId="4174CC7E" w14:textId="77777777" w:rsidR="00630465" w:rsidRPr="00032F22" w:rsidRDefault="00630465" w:rsidP="00AD3A6F">
            <w:pPr>
              <w:tabs>
                <w:tab w:val="left" w:pos="0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</w:tbl>
    <w:p w14:paraId="00166431" w14:textId="77777777" w:rsidR="00630465" w:rsidRDefault="00630465" w:rsidP="00630465">
      <w:pPr>
        <w:tabs>
          <w:tab w:val="left" w:pos="0"/>
        </w:tabs>
        <w:ind w:left="1440"/>
        <w:jc w:val="both"/>
        <w:rPr>
          <w:sz w:val="20"/>
          <w:szCs w:val="20"/>
        </w:rPr>
      </w:pPr>
    </w:p>
    <w:p w14:paraId="760E6305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20F9B201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262E82F1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61622254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0CCBD4FF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02B7045F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1BEFF98F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682A2AF5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1BC78ACF" w14:textId="77777777" w:rsidR="00630465" w:rsidRDefault="00630465" w:rsidP="00630465">
      <w:pPr>
        <w:tabs>
          <w:tab w:val="left" w:pos="0"/>
        </w:tabs>
        <w:jc w:val="both"/>
        <w:rPr>
          <w:b/>
          <w:lang w:val="sr-Cyrl-RS"/>
        </w:rPr>
      </w:pPr>
    </w:p>
    <w:p w14:paraId="34FECC23" w14:textId="77777777" w:rsidR="00392F28" w:rsidRPr="00392F28" w:rsidRDefault="00392F28" w:rsidP="00392F28">
      <w:pPr>
        <w:tabs>
          <w:tab w:val="left" w:pos="0"/>
        </w:tabs>
        <w:jc w:val="both"/>
        <w:rPr>
          <w:b/>
          <w:bCs/>
          <w:lang w:val="sr-Cyrl-RS"/>
        </w:rPr>
      </w:pPr>
    </w:p>
    <w:p w14:paraId="2DEA36A7" w14:textId="77777777" w:rsidR="00392F28" w:rsidRPr="00392F28" w:rsidRDefault="00392F28" w:rsidP="00392F28">
      <w:pPr>
        <w:tabs>
          <w:tab w:val="left" w:pos="0"/>
        </w:tabs>
        <w:jc w:val="both"/>
        <w:rPr>
          <w:b/>
          <w:bCs/>
          <w:lang w:val="sr-Cyrl-RS"/>
        </w:rPr>
      </w:pPr>
      <w:r w:rsidRPr="00392F28">
        <w:rPr>
          <w:b/>
          <w:bCs/>
          <w:lang w:val="sr-Cyrl-RS"/>
        </w:rPr>
        <w:t xml:space="preserve">У 2025. години </w:t>
      </w:r>
      <w:proofErr w:type="spellStart"/>
      <w:r w:rsidRPr="00392F28">
        <w:rPr>
          <w:b/>
          <w:bCs/>
        </w:rPr>
        <w:t>редовни</w:t>
      </w:r>
      <w:proofErr w:type="spellEnd"/>
      <w:r w:rsidRPr="00392F28">
        <w:rPr>
          <w:b/>
          <w:bCs/>
        </w:rPr>
        <w:t xml:space="preserve"> </w:t>
      </w:r>
      <w:proofErr w:type="spellStart"/>
      <w:r w:rsidRPr="00392F28">
        <w:rPr>
          <w:b/>
          <w:bCs/>
        </w:rPr>
        <w:t>надзори</w:t>
      </w:r>
      <w:proofErr w:type="spellEnd"/>
      <w:r w:rsidRPr="00392F28">
        <w:rPr>
          <w:b/>
          <w:bCs/>
          <w:lang w:val="sr-Cyrl-RS"/>
        </w:rPr>
        <w:t xml:space="preserve"> биће извршени у:</w:t>
      </w:r>
    </w:p>
    <w:p w14:paraId="0D3F79A4" w14:textId="77777777" w:rsidR="00392F28" w:rsidRPr="00392F28" w:rsidRDefault="00392F28" w:rsidP="00392F28">
      <w:pPr>
        <w:numPr>
          <w:ilvl w:val="0"/>
          <w:numId w:val="26"/>
        </w:numPr>
        <w:tabs>
          <w:tab w:val="left" w:pos="0"/>
        </w:tabs>
        <w:jc w:val="both"/>
        <w:rPr>
          <w:bCs/>
        </w:rPr>
      </w:pPr>
      <w:r w:rsidRPr="00392F28">
        <w:rPr>
          <w:b/>
          <w:bCs/>
        </w:rPr>
        <w:t>1</w:t>
      </w:r>
      <w:r w:rsidRPr="00392F28">
        <w:rPr>
          <w:b/>
          <w:bCs/>
          <w:lang w:val="sr-Cyrl-RS"/>
        </w:rPr>
        <w:t>9</w:t>
      </w:r>
      <w:r w:rsidRPr="00392F28">
        <w:rPr>
          <w:bCs/>
          <w:lang w:val="sr-Cyrl-RS"/>
        </w:rPr>
        <w:t xml:space="preserve"> </w:t>
      </w:r>
      <w:proofErr w:type="spellStart"/>
      <w:r w:rsidRPr="00392F28">
        <w:rPr>
          <w:b/>
          <w:bCs/>
        </w:rPr>
        <w:t>здравствених</w:t>
      </w:r>
      <w:proofErr w:type="spellEnd"/>
      <w:r w:rsidRPr="00392F28">
        <w:rPr>
          <w:b/>
          <w:bCs/>
        </w:rPr>
        <w:t xml:space="preserve"> </w:t>
      </w:r>
      <w:proofErr w:type="spellStart"/>
      <w:r w:rsidRPr="00392F28">
        <w:rPr>
          <w:b/>
          <w:bCs/>
        </w:rPr>
        <w:t>установа</w:t>
      </w:r>
      <w:proofErr w:type="spellEnd"/>
      <w:r w:rsidRPr="00392F28">
        <w:rPr>
          <w:bCs/>
        </w:rPr>
        <w:t xml:space="preserve"> у </w:t>
      </w:r>
      <w:proofErr w:type="spellStart"/>
      <w:r w:rsidRPr="00392F28">
        <w:rPr>
          <w:bCs/>
        </w:rPr>
        <w:t>јавној</w:t>
      </w:r>
      <w:proofErr w:type="spellEnd"/>
      <w:r w:rsidRPr="00392F28">
        <w:rPr>
          <w:bCs/>
        </w:rPr>
        <w:t xml:space="preserve"> и </w:t>
      </w:r>
      <w:proofErr w:type="spellStart"/>
      <w:r w:rsidRPr="00392F28">
        <w:rPr>
          <w:bCs/>
        </w:rPr>
        <w:t>приватној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својини</w:t>
      </w:r>
      <w:proofErr w:type="spellEnd"/>
      <w:r w:rsidRPr="00392F28">
        <w:rPr>
          <w:bCs/>
        </w:rPr>
        <w:t>,</w:t>
      </w:r>
      <w:r w:rsidRPr="00392F28">
        <w:rPr>
          <w:b/>
          <w:bCs/>
        </w:rPr>
        <w:t xml:space="preserve"> </w:t>
      </w:r>
      <w:proofErr w:type="spellStart"/>
      <w:r w:rsidRPr="00392F28">
        <w:rPr>
          <w:bCs/>
        </w:rPr>
        <w:t>код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којих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је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степен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ризика</w:t>
      </w:r>
      <w:proofErr w:type="spellEnd"/>
      <w:r w:rsidRPr="00392F28">
        <w:rPr>
          <w:b/>
          <w:bCs/>
        </w:rPr>
        <w:t xml:space="preserve"> </w:t>
      </w:r>
      <w:proofErr w:type="spellStart"/>
      <w:r w:rsidRPr="00392F28">
        <w:rPr>
          <w:bCs/>
        </w:rPr>
        <w:t>процењен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као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/>
          <w:bCs/>
        </w:rPr>
        <w:t>критичан</w:t>
      </w:r>
      <w:proofErr w:type="spellEnd"/>
      <w:r w:rsidRPr="00392F28">
        <w:rPr>
          <w:b/>
          <w:bCs/>
        </w:rPr>
        <w:t xml:space="preserve"> </w:t>
      </w:r>
    </w:p>
    <w:p w14:paraId="572A3B4E" w14:textId="77777777" w:rsidR="00392F28" w:rsidRPr="00392F28" w:rsidRDefault="00392F28" w:rsidP="00392F28">
      <w:pPr>
        <w:numPr>
          <w:ilvl w:val="0"/>
          <w:numId w:val="26"/>
        </w:numPr>
        <w:tabs>
          <w:tab w:val="left" w:pos="0"/>
        </w:tabs>
        <w:jc w:val="both"/>
        <w:rPr>
          <w:bCs/>
        </w:rPr>
      </w:pPr>
      <w:r w:rsidRPr="00392F28">
        <w:rPr>
          <w:b/>
          <w:bCs/>
          <w:lang w:val="sr-Cyrl-RS"/>
        </w:rPr>
        <w:t>113</w:t>
      </w:r>
      <w:r w:rsidRPr="00392F28">
        <w:rPr>
          <w:bCs/>
          <w:lang w:val="sr-Cyrl-RS"/>
        </w:rPr>
        <w:t xml:space="preserve"> </w:t>
      </w:r>
      <w:proofErr w:type="spellStart"/>
      <w:r w:rsidRPr="00392F28">
        <w:rPr>
          <w:b/>
          <w:bCs/>
        </w:rPr>
        <w:t>здравствених</w:t>
      </w:r>
      <w:proofErr w:type="spellEnd"/>
      <w:r w:rsidRPr="00392F28">
        <w:rPr>
          <w:b/>
          <w:bCs/>
        </w:rPr>
        <w:t xml:space="preserve"> </w:t>
      </w:r>
      <w:proofErr w:type="spellStart"/>
      <w:r w:rsidRPr="00392F28">
        <w:rPr>
          <w:b/>
          <w:bCs/>
        </w:rPr>
        <w:t>установа</w:t>
      </w:r>
      <w:proofErr w:type="spellEnd"/>
      <w:r w:rsidRPr="00392F28">
        <w:rPr>
          <w:bCs/>
        </w:rPr>
        <w:t xml:space="preserve"> у </w:t>
      </w:r>
      <w:proofErr w:type="spellStart"/>
      <w:r w:rsidRPr="00392F28">
        <w:rPr>
          <w:bCs/>
        </w:rPr>
        <w:t>јавној</w:t>
      </w:r>
      <w:proofErr w:type="spellEnd"/>
      <w:r w:rsidRPr="00392F28">
        <w:rPr>
          <w:bCs/>
        </w:rPr>
        <w:t xml:space="preserve"> и </w:t>
      </w:r>
      <w:proofErr w:type="spellStart"/>
      <w:r w:rsidRPr="00392F28">
        <w:rPr>
          <w:bCs/>
        </w:rPr>
        <w:t>приватној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својини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код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којих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је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степен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ризика</w:t>
      </w:r>
      <w:proofErr w:type="spellEnd"/>
      <w:r w:rsidRPr="00392F28">
        <w:rPr>
          <w:b/>
          <w:bCs/>
        </w:rPr>
        <w:t xml:space="preserve"> </w:t>
      </w:r>
      <w:proofErr w:type="spellStart"/>
      <w:r w:rsidRPr="00392F28">
        <w:rPr>
          <w:bCs/>
        </w:rPr>
        <w:t>процењен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као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/>
          <w:bCs/>
        </w:rPr>
        <w:t>висок</w:t>
      </w:r>
      <w:proofErr w:type="spellEnd"/>
    </w:p>
    <w:p w14:paraId="0A31F80E" w14:textId="77777777" w:rsidR="00392F28" w:rsidRPr="00392F28" w:rsidRDefault="00392F28" w:rsidP="00392F28">
      <w:pPr>
        <w:numPr>
          <w:ilvl w:val="0"/>
          <w:numId w:val="26"/>
        </w:numPr>
        <w:tabs>
          <w:tab w:val="left" w:pos="0"/>
        </w:tabs>
        <w:jc w:val="both"/>
        <w:rPr>
          <w:b/>
          <w:bCs/>
          <w:lang w:val="sr-Cyrl-RS"/>
        </w:rPr>
      </w:pPr>
      <w:r w:rsidRPr="00392F28">
        <w:rPr>
          <w:b/>
          <w:bCs/>
          <w:lang w:val="sr-Cyrl-RS"/>
        </w:rPr>
        <w:lastRenderedPageBreak/>
        <w:t>2</w:t>
      </w:r>
      <w:r w:rsidRPr="00392F28">
        <w:rPr>
          <w:bCs/>
          <w:lang w:val="sr-Cyrl-RS"/>
        </w:rPr>
        <w:t xml:space="preserve"> </w:t>
      </w:r>
      <w:proofErr w:type="spellStart"/>
      <w:r w:rsidRPr="00392F28">
        <w:rPr>
          <w:b/>
          <w:bCs/>
        </w:rPr>
        <w:t>здравствен</w:t>
      </w:r>
      <w:proofErr w:type="spellEnd"/>
      <w:r w:rsidRPr="00392F28">
        <w:rPr>
          <w:b/>
          <w:bCs/>
          <w:lang w:val="sr-Cyrl-RS"/>
        </w:rPr>
        <w:t>е</w:t>
      </w:r>
      <w:r w:rsidRPr="00392F28">
        <w:rPr>
          <w:b/>
          <w:bCs/>
        </w:rPr>
        <w:t xml:space="preserve"> </w:t>
      </w:r>
      <w:proofErr w:type="spellStart"/>
      <w:r w:rsidRPr="00392F28">
        <w:rPr>
          <w:b/>
          <w:bCs/>
        </w:rPr>
        <w:t>установ</w:t>
      </w:r>
      <w:proofErr w:type="spellEnd"/>
      <w:r w:rsidRPr="00392F28">
        <w:rPr>
          <w:b/>
          <w:bCs/>
          <w:lang w:val="sr-Cyrl-RS"/>
        </w:rPr>
        <w:t>е</w:t>
      </w:r>
      <w:r w:rsidRPr="00392F28">
        <w:rPr>
          <w:bCs/>
        </w:rPr>
        <w:t xml:space="preserve"> у </w:t>
      </w:r>
      <w:proofErr w:type="spellStart"/>
      <w:r w:rsidRPr="00392F28">
        <w:rPr>
          <w:bCs/>
        </w:rPr>
        <w:t>јавној</w:t>
      </w:r>
      <w:proofErr w:type="spellEnd"/>
      <w:r w:rsidRPr="00392F28">
        <w:rPr>
          <w:bCs/>
        </w:rPr>
        <w:t xml:space="preserve"> и </w:t>
      </w:r>
      <w:proofErr w:type="spellStart"/>
      <w:r w:rsidRPr="00392F28">
        <w:rPr>
          <w:bCs/>
        </w:rPr>
        <w:t>приватној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својини</w:t>
      </w:r>
      <w:proofErr w:type="spellEnd"/>
      <w:r w:rsidRPr="00392F28">
        <w:rPr>
          <w:bCs/>
          <w:lang w:val="sr-Cyrl-RS"/>
        </w:rPr>
        <w:t xml:space="preserve"> које у свом саставу имају породилишта</w:t>
      </w:r>
      <w:r w:rsidRPr="00392F28">
        <w:rPr>
          <w:bCs/>
        </w:rPr>
        <w:t>,</w:t>
      </w:r>
      <w:r w:rsidRPr="00392F28">
        <w:rPr>
          <w:b/>
          <w:bCs/>
        </w:rPr>
        <w:t xml:space="preserve"> </w:t>
      </w:r>
      <w:proofErr w:type="spellStart"/>
      <w:r w:rsidRPr="00392F28">
        <w:rPr>
          <w:bCs/>
        </w:rPr>
        <w:t>код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којих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је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степен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ризика</w:t>
      </w:r>
      <w:proofErr w:type="spellEnd"/>
      <w:r w:rsidRPr="00392F28">
        <w:rPr>
          <w:b/>
          <w:bCs/>
        </w:rPr>
        <w:t xml:space="preserve"> </w:t>
      </w:r>
      <w:proofErr w:type="spellStart"/>
      <w:r w:rsidRPr="00392F28">
        <w:rPr>
          <w:bCs/>
        </w:rPr>
        <w:t>процењен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као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/>
          <w:bCs/>
        </w:rPr>
        <w:t>критичан</w:t>
      </w:r>
      <w:proofErr w:type="spellEnd"/>
    </w:p>
    <w:p w14:paraId="3A05E6F6" w14:textId="77777777" w:rsidR="00392F28" w:rsidRPr="00392F28" w:rsidRDefault="00392F28" w:rsidP="00392F28">
      <w:pPr>
        <w:numPr>
          <w:ilvl w:val="0"/>
          <w:numId w:val="26"/>
        </w:numPr>
        <w:tabs>
          <w:tab w:val="left" w:pos="0"/>
        </w:tabs>
        <w:jc w:val="both"/>
        <w:rPr>
          <w:bCs/>
          <w:lang w:val="sr-Cyrl-RS"/>
        </w:rPr>
      </w:pPr>
      <w:r w:rsidRPr="00392F28">
        <w:rPr>
          <w:b/>
          <w:bCs/>
          <w:lang w:val="sr-Cyrl-RS"/>
        </w:rPr>
        <w:t xml:space="preserve">56 </w:t>
      </w:r>
      <w:proofErr w:type="spellStart"/>
      <w:r w:rsidRPr="00392F28">
        <w:rPr>
          <w:b/>
          <w:bCs/>
        </w:rPr>
        <w:t>здравствених</w:t>
      </w:r>
      <w:proofErr w:type="spellEnd"/>
      <w:r w:rsidRPr="00392F28">
        <w:rPr>
          <w:b/>
          <w:bCs/>
        </w:rPr>
        <w:t xml:space="preserve"> </w:t>
      </w:r>
      <w:proofErr w:type="spellStart"/>
      <w:r w:rsidRPr="00392F28">
        <w:rPr>
          <w:b/>
          <w:bCs/>
        </w:rPr>
        <w:t>установа</w:t>
      </w:r>
      <w:proofErr w:type="spellEnd"/>
      <w:r w:rsidRPr="00392F28">
        <w:rPr>
          <w:b/>
          <w:bCs/>
        </w:rPr>
        <w:t xml:space="preserve"> </w:t>
      </w:r>
      <w:r w:rsidRPr="00392F28">
        <w:rPr>
          <w:bCs/>
        </w:rPr>
        <w:t xml:space="preserve">у </w:t>
      </w:r>
      <w:proofErr w:type="spellStart"/>
      <w:r w:rsidRPr="00392F28">
        <w:rPr>
          <w:bCs/>
        </w:rPr>
        <w:t>јавној</w:t>
      </w:r>
      <w:proofErr w:type="spellEnd"/>
      <w:r w:rsidRPr="00392F28">
        <w:rPr>
          <w:bCs/>
        </w:rPr>
        <w:t xml:space="preserve"> и </w:t>
      </w:r>
      <w:proofErr w:type="spellStart"/>
      <w:r w:rsidRPr="00392F28">
        <w:rPr>
          <w:bCs/>
        </w:rPr>
        <w:t>приватној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својини</w:t>
      </w:r>
      <w:proofErr w:type="spellEnd"/>
      <w:r w:rsidRPr="00392F28">
        <w:rPr>
          <w:bCs/>
          <w:lang w:val="sr-Cyrl-RS"/>
        </w:rPr>
        <w:t xml:space="preserve"> које у свом саставу имају породилишта</w:t>
      </w:r>
      <w:r w:rsidRPr="00392F28">
        <w:rPr>
          <w:bCs/>
        </w:rPr>
        <w:t xml:space="preserve">, </w:t>
      </w:r>
      <w:proofErr w:type="spellStart"/>
      <w:r w:rsidRPr="00392F28">
        <w:rPr>
          <w:bCs/>
        </w:rPr>
        <w:t>код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којих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је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степен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ризика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процењен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као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/>
          <w:bCs/>
        </w:rPr>
        <w:t>висок</w:t>
      </w:r>
      <w:proofErr w:type="spellEnd"/>
    </w:p>
    <w:p w14:paraId="0F7A35D9" w14:textId="77777777" w:rsidR="00392F28" w:rsidRPr="00392F28" w:rsidRDefault="00392F28" w:rsidP="00392F28">
      <w:pPr>
        <w:numPr>
          <w:ilvl w:val="0"/>
          <w:numId w:val="26"/>
        </w:numPr>
        <w:tabs>
          <w:tab w:val="left" w:pos="0"/>
        </w:tabs>
        <w:jc w:val="both"/>
        <w:rPr>
          <w:b/>
          <w:bCs/>
          <w:lang w:val="sr-Cyrl-RS"/>
        </w:rPr>
      </w:pPr>
      <w:r w:rsidRPr="00392F28">
        <w:rPr>
          <w:b/>
          <w:bCs/>
          <w:lang w:val="sr-Cyrl-RS"/>
        </w:rPr>
        <w:t xml:space="preserve">2 </w:t>
      </w:r>
      <w:proofErr w:type="spellStart"/>
      <w:r w:rsidRPr="00392F28">
        <w:rPr>
          <w:b/>
          <w:bCs/>
        </w:rPr>
        <w:t>здравствен</w:t>
      </w:r>
      <w:proofErr w:type="spellEnd"/>
      <w:r w:rsidRPr="00392F28">
        <w:rPr>
          <w:b/>
          <w:bCs/>
          <w:lang w:val="sr-Cyrl-RS"/>
        </w:rPr>
        <w:t>е</w:t>
      </w:r>
      <w:r w:rsidRPr="00392F28">
        <w:rPr>
          <w:b/>
          <w:bCs/>
        </w:rPr>
        <w:t xml:space="preserve"> </w:t>
      </w:r>
      <w:proofErr w:type="spellStart"/>
      <w:r w:rsidRPr="00392F28">
        <w:rPr>
          <w:b/>
          <w:bCs/>
        </w:rPr>
        <w:t>установ</w:t>
      </w:r>
      <w:proofErr w:type="spellEnd"/>
      <w:r w:rsidRPr="00392F28">
        <w:rPr>
          <w:b/>
          <w:bCs/>
          <w:lang w:val="sr-Cyrl-RS"/>
        </w:rPr>
        <w:t>е</w:t>
      </w:r>
      <w:r w:rsidRPr="00392F28">
        <w:rPr>
          <w:bCs/>
        </w:rPr>
        <w:t xml:space="preserve"> у </w:t>
      </w:r>
      <w:proofErr w:type="spellStart"/>
      <w:r w:rsidRPr="00392F28">
        <w:rPr>
          <w:bCs/>
        </w:rPr>
        <w:t>јавној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својини</w:t>
      </w:r>
      <w:proofErr w:type="spellEnd"/>
      <w:r w:rsidRPr="00392F28">
        <w:rPr>
          <w:bCs/>
        </w:rPr>
        <w:t xml:space="preserve"> </w:t>
      </w:r>
      <w:r w:rsidRPr="00392F28">
        <w:rPr>
          <w:bCs/>
          <w:lang w:val="sr-Cyrl-RS"/>
        </w:rPr>
        <w:t xml:space="preserve">које у свом саставу имају ванболничка породилишта </w:t>
      </w:r>
      <w:proofErr w:type="spellStart"/>
      <w:r w:rsidRPr="00392F28">
        <w:rPr>
          <w:bCs/>
        </w:rPr>
        <w:t>код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којих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је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степен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ризика</w:t>
      </w:r>
      <w:proofErr w:type="spellEnd"/>
      <w:r w:rsidRPr="00392F28">
        <w:rPr>
          <w:b/>
          <w:bCs/>
        </w:rPr>
        <w:t xml:space="preserve"> </w:t>
      </w:r>
      <w:proofErr w:type="spellStart"/>
      <w:r w:rsidRPr="00392F28">
        <w:rPr>
          <w:bCs/>
        </w:rPr>
        <w:t>процењен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Cs/>
        </w:rPr>
        <w:t>као</w:t>
      </w:r>
      <w:proofErr w:type="spellEnd"/>
      <w:r w:rsidRPr="00392F28">
        <w:rPr>
          <w:bCs/>
        </w:rPr>
        <w:t xml:space="preserve"> </w:t>
      </w:r>
      <w:proofErr w:type="spellStart"/>
      <w:r w:rsidRPr="00392F28">
        <w:rPr>
          <w:b/>
          <w:bCs/>
        </w:rPr>
        <w:t>средњи</w:t>
      </w:r>
      <w:proofErr w:type="spellEnd"/>
      <w:r w:rsidRPr="00392F28">
        <w:rPr>
          <w:b/>
          <w:bCs/>
          <w:lang w:val="sr-Cyrl-RS"/>
        </w:rPr>
        <w:t>.</w:t>
      </w:r>
    </w:p>
    <w:p w14:paraId="3BA8E04C" w14:textId="77777777" w:rsidR="00392F28" w:rsidRDefault="00392F28" w:rsidP="00EF4D41">
      <w:pPr>
        <w:tabs>
          <w:tab w:val="left" w:pos="0"/>
        </w:tabs>
        <w:jc w:val="both"/>
        <w:rPr>
          <w:bCs/>
          <w:lang w:val="sr-Cyrl-RS"/>
        </w:rPr>
      </w:pPr>
    </w:p>
    <w:p w14:paraId="20D96B04" w14:textId="58B19E0C" w:rsidR="00EF4D41" w:rsidRPr="00EF4D41" w:rsidRDefault="00392F28" w:rsidP="00EF4D41">
      <w:pPr>
        <w:tabs>
          <w:tab w:val="left" w:pos="0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0D0A34">
        <w:rPr>
          <w:bCs/>
          <w:lang w:val="sr-Cyrl-RS"/>
        </w:rPr>
        <w:t>Р</w:t>
      </w:r>
      <w:r w:rsidR="00EF4D41" w:rsidRPr="00EF4D41">
        <w:rPr>
          <w:bCs/>
          <w:lang w:val="sr-Cyrl-RS"/>
        </w:rPr>
        <w:t xml:space="preserve">едовни надзори биће извршени над субјектима код којих је степен ризика процењен као средњи </w:t>
      </w:r>
      <w:r w:rsidR="00EF4D41">
        <w:rPr>
          <w:bCs/>
          <w:lang w:val="sr-Cyrl-RS"/>
        </w:rPr>
        <w:t>и то:</w:t>
      </w:r>
    </w:p>
    <w:p w14:paraId="0D1DAE55" w14:textId="77777777" w:rsidR="00EF4D41" w:rsidRPr="00EF4D41" w:rsidRDefault="00EF4D41" w:rsidP="00EF4D41">
      <w:pPr>
        <w:tabs>
          <w:tab w:val="left" w:pos="0"/>
        </w:tabs>
        <w:jc w:val="both"/>
        <w:rPr>
          <w:bCs/>
          <w:lang w:val="sr-Cyrl-RS"/>
        </w:rPr>
      </w:pPr>
    </w:p>
    <w:p w14:paraId="0A116C4B" w14:textId="7BA6C350" w:rsidR="00344E2C" w:rsidRPr="00344E2C" w:rsidRDefault="001E7406" w:rsidP="00344E2C">
      <w:pPr>
        <w:numPr>
          <w:ilvl w:val="0"/>
          <w:numId w:val="21"/>
        </w:numPr>
        <w:tabs>
          <w:tab w:val="left" w:pos="0"/>
        </w:tabs>
        <w:jc w:val="both"/>
      </w:pPr>
      <w:r>
        <w:rPr>
          <w:b/>
          <w:lang w:val="sr-Cyrl-RS"/>
        </w:rPr>
        <w:t>98</w:t>
      </w:r>
      <w:r w:rsidR="00344E2C">
        <w:rPr>
          <w:b/>
          <w:lang w:val="sr-Latn-RS"/>
        </w:rPr>
        <w:t xml:space="preserve"> </w:t>
      </w:r>
      <w:r w:rsidR="006D16C4">
        <w:rPr>
          <w:b/>
          <w:lang w:val="sr-Cyrl-RS"/>
        </w:rPr>
        <w:t xml:space="preserve">лабораторија </w:t>
      </w:r>
      <w:r w:rsidR="00EF4D41">
        <w:rPr>
          <w:b/>
          <w:lang w:val="sr-Cyrl-RS"/>
        </w:rPr>
        <w:t xml:space="preserve">за зубну технику </w:t>
      </w:r>
      <w:r w:rsidR="00EF4D41" w:rsidRPr="00EF4D41">
        <w:rPr>
          <w:bCs/>
          <w:lang w:val="sr-Cyrl-RS"/>
        </w:rPr>
        <w:t xml:space="preserve">у </w:t>
      </w:r>
      <w:proofErr w:type="spellStart"/>
      <w:r w:rsidR="006D16C4" w:rsidRPr="00EF4D41">
        <w:rPr>
          <w:bCs/>
        </w:rPr>
        <w:t>приватној</w:t>
      </w:r>
      <w:proofErr w:type="spellEnd"/>
      <w:r w:rsidR="006D16C4" w:rsidRPr="00EF4D41">
        <w:rPr>
          <w:bCs/>
        </w:rPr>
        <w:t xml:space="preserve"> </w:t>
      </w:r>
      <w:proofErr w:type="spellStart"/>
      <w:r w:rsidR="006D16C4" w:rsidRPr="00EF4D41">
        <w:rPr>
          <w:bCs/>
        </w:rPr>
        <w:t>својини</w:t>
      </w:r>
      <w:proofErr w:type="spellEnd"/>
      <w:r w:rsidR="006D16C4" w:rsidRPr="00EF4D41">
        <w:rPr>
          <w:bCs/>
        </w:rPr>
        <w:t xml:space="preserve"> </w:t>
      </w:r>
      <w:proofErr w:type="spellStart"/>
      <w:r w:rsidR="006D16C4" w:rsidRPr="00EF4D41">
        <w:rPr>
          <w:bCs/>
        </w:rPr>
        <w:t>код</w:t>
      </w:r>
      <w:proofErr w:type="spellEnd"/>
      <w:r w:rsidR="006D16C4" w:rsidRPr="00EF4D41">
        <w:rPr>
          <w:bCs/>
        </w:rPr>
        <w:t xml:space="preserve"> </w:t>
      </w:r>
      <w:proofErr w:type="spellStart"/>
      <w:r w:rsidR="006D16C4" w:rsidRPr="00EF4D41">
        <w:rPr>
          <w:bCs/>
        </w:rPr>
        <w:t>којих</w:t>
      </w:r>
      <w:proofErr w:type="spellEnd"/>
      <w:r w:rsidR="006D16C4" w:rsidRPr="00EF4D41">
        <w:rPr>
          <w:bCs/>
        </w:rPr>
        <w:t xml:space="preserve"> </w:t>
      </w:r>
      <w:proofErr w:type="spellStart"/>
      <w:r w:rsidR="006D16C4" w:rsidRPr="00EF4D41">
        <w:rPr>
          <w:bCs/>
        </w:rPr>
        <w:t>је</w:t>
      </w:r>
      <w:proofErr w:type="spellEnd"/>
      <w:r w:rsidR="006D16C4" w:rsidRPr="00EF4D41">
        <w:rPr>
          <w:bCs/>
        </w:rPr>
        <w:t xml:space="preserve"> </w:t>
      </w:r>
      <w:proofErr w:type="spellStart"/>
      <w:r w:rsidR="006D16C4" w:rsidRPr="00EF4D41">
        <w:rPr>
          <w:bCs/>
        </w:rPr>
        <w:t>степен</w:t>
      </w:r>
      <w:proofErr w:type="spellEnd"/>
      <w:r w:rsidR="006D16C4" w:rsidRPr="00EF4D41">
        <w:rPr>
          <w:bCs/>
        </w:rPr>
        <w:t xml:space="preserve"> </w:t>
      </w:r>
      <w:proofErr w:type="spellStart"/>
      <w:r w:rsidR="006D16C4" w:rsidRPr="00EF4D41">
        <w:rPr>
          <w:bCs/>
        </w:rPr>
        <w:t>ризика</w:t>
      </w:r>
      <w:proofErr w:type="spellEnd"/>
      <w:r w:rsidR="006D16C4" w:rsidRPr="00EF4D41">
        <w:rPr>
          <w:bCs/>
        </w:rPr>
        <w:t xml:space="preserve"> </w:t>
      </w:r>
      <w:proofErr w:type="spellStart"/>
      <w:r w:rsidR="006D16C4" w:rsidRPr="00EF4D41">
        <w:rPr>
          <w:bCs/>
        </w:rPr>
        <w:t>процењен</w:t>
      </w:r>
      <w:proofErr w:type="spellEnd"/>
      <w:r w:rsidR="006D16C4" w:rsidRPr="00EF4D41">
        <w:rPr>
          <w:bCs/>
        </w:rPr>
        <w:t xml:space="preserve"> </w:t>
      </w:r>
      <w:proofErr w:type="spellStart"/>
      <w:r w:rsidR="006D16C4" w:rsidRPr="00EF4D41">
        <w:rPr>
          <w:bCs/>
        </w:rPr>
        <w:t>као</w:t>
      </w:r>
      <w:proofErr w:type="spellEnd"/>
      <w:r w:rsidR="006D16C4" w:rsidRPr="006D16C4">
        <w:rPr>
          <w:b/>
        </w:rPr>
        <w:t xml:space="preserve"> </w:t>
      </w:r>
      <w:r w:rsidR="00EF4D41">
        <w:rPr>
          <w:b/>
          <w:lang w:val="sr-Cyrl-RS"/>
        </w:rPr>
        <w:t>средњи</w:t>
      </w:r>
    </w:p>
    <w:p w14:paraId="4D6E6A8E" w14:textId="740BF70C" w:rsidR="00344E2C" w:rsidRPr="00EF4D41" w:rsidRDefault="00344E2C" w:rsidP="00344E2C">
      <w:pPr>
        <w:numPr>
          <w:ilvl w:val="0"/>
          <w:numId w:val="21"/>
        </w:numPr>
        <w:tabs>
          <w:tab w:val="left" w:pos="0"/>
        </w:tabs>
        <w:jc w:val="both"/>
      </w:pPr>
      <w:r w:rsidRPr="00344E2C">
        <w:rPr>
          <w:b/>
          <w:lang w:val="sr-Cyrl-RS"/>
        </w:rPr>
        <w:t xml:space="preserve"> </w:t>
      </w:r>
      <w:r>
        <w:rPr>
          <w:b/>
          <w:lang w:val="sr-Cyrl-RS"/>
        </w:rPr>
        <w:t>у</w:t>
      </w:r>
      <w:r w:rsidRPr="00EF4D41">
        <w:t xml:space="preserve"> </w:t>
      </w:r>
      <w:proofErr w:type="spellStart"/>
      <w:r w:rsidRPr="00EF4D41">
        <w:rPr>
          <w:b/>
        </w:rPr>
        <w:t>здравствен</w:t>
      </w:r>
      <w:proofErr w:type="spellEnd"/>
      <w:r>
        <w:rPr>
          <w:b/>
          <w:lang w:val="sr-Cyrl-RS"/>
        </w:rPr>
        <w:t>им</w:t>
      </w:r>
      <w:r w:rsidRPr="00EF4D41">
        <w:rPr>
          <w:b/>
        </w:rPr>
        <w:t xml:space="preserve"> </w:t>
      </w:r>
      <w:proofErr w:type="spellStart"/>
      <w:r w:rsidRPr="00EF4D41">
        <w:rPr>
          <w:b/>
        </w:rPr>
        <w:t>установ</w:t>
      </w:r>
      <w:proofErr w:type="spellEnd"/>
      <w:r>
        <w:rPr>
          <w:b/>
          <w:lang w:val="sr-Cyrl-RS"/>
        </w:rPr>
        <w:t>ама</w:t>
      </w:r>
      <w:r w:rsidRPr="00EF4D41">
        <w:t xml:space="preserve"> у </w:t>
      </w:r>
      <w:proofErr w:type="spellStart"/>
      <w:r w:rsidRPr="00EF4D41">
        <w:t>јавној</w:t>
      </w:r>
      <w:proofErr w:type="spellEnd"/>
      <w:r w:rsidRPr="00EF4D41">
        <w:t xml:space="preserve"> и </w:t>
      </w:r>
      <w:proofErr w:type="spellStart"/>
      <w:r w:rsidRPr="00EF4D41">
        <w:t>приватној</w:t>
      </w:r>
      <w:proofErr w:type="spellEnd"/>
      <w:r w:rsidRPr="00EF4D41">
        <w:t xml:space="preserve"> </w:t>
      </w:r>
      <w:proofErr w:type="spellStart"/>
      <w:r w:rsidRPr="00EF4D41">
        <w:t>својини</w:t>
      </w:r>
      <w:proofErr w:type="spellEnd"/>
      <w:r w:rsidRPr="00EF4D41">
        <w:rPr>
          <w:b/>
        </w:rPr>
        <w:t>,</w:t>
      </w:r>
      <w:r w:rsidRPr="00EF4D41">
        <w:t xml:space="preserve"> </w:t>
      </w:r>
      <w:proofErr w:type="spellStart"/>
      <w:r w:rsidRPr="00EF4D41">
        <w:t>код</w:t>
      </w:r>
      <w:proofErr w:type="spellEnd"/>
      <w:r w:rsidRPr="00EF4D41">
        <w:t xml:space="preserve"> </w:t>
      </w:r>
      <w:proofErr w:type="spellStart"/>
      <w:r w:rsidRPr="00EF4D41">
        <w:t>којих</w:t>
      </w:r>
      <w:proofErr w:type="spellEnd"/>
      <w:r w:rsidRPr="00EF4D41">
        <w:t xml:space="preserve"> </w:t>
      </w:r>
      <w:proofErr w:type="spellStart"/>
      <w:r w:rsidRPr="00EF4D41">
        <w:t>је</w:t>
      </w:r>
      <w:proofErr w:type="spellEnd"/>
      <w:r w:rsidRPr="00EF4D41">
        <w:t xml:space="preserve"> </w:t>
      </w:r>
      <w:proofErr w:type="spellStart"/>
      <w:r w:rsidRPr="00EF4D41">
        <w:rPr>
          <w:b/>
        </w:rPr>
        <w:t>степен</w:t>
      </w:r>
      <w:proofErr w:type="spellEnd"/>
      <w:r w:rsidRPr="00EF4D41">
        <w:rPr>
          <w:b/>
        </w:rPr>
        <w:t xml:space="preserve"> </w:t>
      </w:r>
      <w:proofErr w:type="spellStart"/>
      <w:r w:rsidRPr="00EF4D41">
        <w:rPr>
          <w:b/>
        </w:rPr>
        <w:t>ризика</w:t>
      </w:r>
      <w:proofErr w:type="spellEnd"/>
      <w:r w:rsidRPr="00EF4D41">
        <w:rPr>
          <w:b/>
        </w:rPr>
        <w:t xml:space="preserve"> </w:t>
      </w:r>
      <w:proofErr w:type="spellStart"/>
      <w:r w:rsidRPr="00EF4D41">
        <w:t>процењен</w:t>
      </w:r>
      <w:proofErr w:type="spellEnd"/>
      <w:r w:rsidRPr="00EF4D41">
        <w:t xml:space="preserve"> </w:t>
      </w:r>
      <w:proofErr w:type="spellStart"/>
      <w:r w:rsidRPr="00EF4D41">
        <w:t>као</w:t>
      </w:r>
      <w:proofErr w:type="spellEnd"/>
      <w:r w:rsidRPr="00EF4D41">
        <w:t xml:space="preserve"> </w:t>
      </w:r>
      <w:proofErr w:type="spellStart"/>
      <w:r w:rsidRPr="00EF4D41">
        <w:rPr>
          <w:b/>
        </w:rPr>
        <w:t>средњи</w:t>
      </w:r>
      <w:proofErr w:type="spellEnd"/>
    </w:p>
    <w:p w14:paraId="4B9FD535" w14:textId="77777777" w:rsidR="00344E2C" w:rsidRDefault="00344E2C" w:rsidP="00344E2C">
      <w:pPr>
        <w:tabs>
          <w:tab w:val="left" w:pos="0"/>
        </w:tabs>
        <w:ind w:firstLine="720"/>
        <w:jc w:val="both"/>
        <w:rPr>
          <w:lang w:val="sr-Cyrl-RS"/>
        </w:rPr>
      </w:pPr>
    </w:p>
    <w:p w14:paraId="6B6CC3AD" w14:textId="232709F4" w:rsidR="00852585" w:rsidRPr="000D0A34" w:rsidRDefault="00344E2C" w:rsidP="00344E2C">
      <w:pPr>
        <w:tabs>
          <w:tab w:val="left" w:pos="0"/>
        </w:tabs>
        <w:ind w:firstLine="720"/>
        <w:jc w:val="both"/>
        <w:rPr>
          <w:lang w:val="sr-Cyrl-RS"/>
        </w:rPr>
      </w:pPr>
      <w:proofErr w:type="spellStart"/>
      <w:r w:rsidRPr="00344E2C">
        <w:t>Лабораторије</w:t>
      </w:r>
      <w:proofErr w:type="spellEnd"/>
      <w:r w:rsidRPr="00344E2C">
        <w:t xml:space="preserve"> </w:t>
      </w:r>
      <w:proofErr w:type="spellStart"/>
      <w:r w:rsidRPr="00344E2C">
        <w:t>за</w:t>
      </w:r>
      <w:proofErr w:type="spellEnd"/>
      <w:r w:rsidRPr="00344E2C">
        <w:t xml:space="preserve"> </w:t>
      </w:r>
      <w:proofErr w:type="spellStart"/>
      <w:r w:rsidRPr="00344E2C">
        <w:t>зубну</w:t>
      </w:r>
      <w:proofErr w:type="spellEnd"/>
      <w:r w:rsidRPr="00344E2C">
        <w:t xml:space="preserve"> </w:t>
      </w:r>
      <w:proofErr w:type="spellStart"/>
      <w:r w:rsidRPr="00344E2C">
        <w:t>технику</w:t>
      </w:r>
      <w:proofErr w:type="spellEnd"/>
      <w:r w:rsidRPr="00344E2C">
        <w:t xml:space="preserve"> </w:t>
      </w:r>
      <w:proofErr w:type="spellStart"/>
      <w:r w:rsidRPr="00344E2C">
        <w:t>иако</w:t>
      </w:r>
      <w:proofErr w:type="spellEnd"/>
      <w:r w:rsidRPr="00344E2C">
        <w:t xml:space="preserve"> </w:t>
      </w:r>
      <w:proofErr w:type="spellStart"/>
      <w:r w:rsidRPr="00344E2C">
        <w:t>су</w:t>
      </w:r>
      <w:proofErr w:type="spellEnd"/>
      <w:r w:rsidRPr="00344E2C">
        <w:t xml:space="preserve"> </w:t>
      </w:r>
      <w:proofErr w:type="spellStart"/>
      <w:r w:rsidRPr="00344E2C">
        <w:t>процењеног</w:t>
      </w:r>
      <w:proofErr w:type="spellEnd"/>
      <w:r w:rsidRPr="00344E2C">
        <w:t xml:space="preserve"> </w:t>
      </w:r>
      <w:proofErr w:type="spellStart"/>
      <w:r w:rsidRPr="00344E2C">
        <w:t>средњег</w:t>
      </w:r>
      <w:proofErr w:type="spellEnd"/>
      <w:r w:rsidRPr="00344E2C">
        <w:t xml:space="preserve"> и </w:t>
      </w:r>
      <w:proofErr w:type="spellStart"/>
      <w:r w:rsidRPr="00344E2C">
        <w:t>ниског</w:t>
      </w:r>
      <w:proofErr w:type="spellEnd"/>
      <w:r w:rsidRPr="00344E2C">
        <w:t xml:space="preserve"> </w:t>
      </w:r>
      <w:proofErr w:type="spellStart"/>
      <w:r w:rsidRPr="00344E2C">
        <w:t>ризика</w:t>
      </w:r>
      <w:proofErr w:type="spellEnd"/>
      <w:r w:rsidRPr="00344E2C">
        <w:t xml:space="preserve"> </w:t>
      </w:r>
      <w:proofErr w:type="spellStart"/>
      <w:r w:rsidRPr="00344E2C">
        <w:t>уврштене</w:t>
      </w:r>
      <w:proofErr w:type="spellEnd"/>
      <w:r w:rsidRPr="00344E2C">
        <w:t xml:space="preserve"> </w:t>
      </w:r>
      <w:proofErr w:type="spellStart"/>
      <w:r w:rsidRPr="00344E2C">
        <w:t>су</w:t>
      </w:r>
      <w:proofErr w:type="spellEnd"/>
      <w:r w:rsidRPr="00344E2C">
        <w:t xml:space="preserve"> у </w:t>
      </w:r>
      <w:proofErr w:type="spellStart"/>
      <w:r w:rsidRPr="00344E2C">
        <w:t>план</w:t>
      </w:r>
      <w:proofErr w:type="spellEnd"/>
      <w:r w:rsidRPr="00344E2C">
        <w:t xml:space="preserve"> </w:t>
      </w:r>
      <w:proofErr w:type="spellStart"/>
      <w:r w:rsidRPr="00344E2C">
        <w:t>редованог</w:t>
      </w:r>
      <w:proofErr w:type="spellEnd"/>
      <w:r w:rsidRPr="00344E2C">
        <w:t xml:space="preserve"> </w:t>
      </w:r>
      <w:proofErr w:type="spellStart"/>
      <w:r w:rsidRPr="00344E2C">
        <w:t>теренског</w:t>
      </w:r>
      <w:proofErr w:type="spellEnd"/>
      <w:r w:rsidRPr="00344E2C">
        <w:t xml:space="preserve"> </w:t>
      </w:r>
      <w:proofErr w:type="spellStart"/>
      <w:r w:rsidRPr="00344E2C">
        <w:t>инспекцијског</w:t>
      </w:r>
      <w:proofErr w:type="spellEnd"/>
      <w:r w:rsidRPr="00344E2C">
        <w:t xml:space="preserve"> </w:t>
      </w:r>
      <w:proofErr w:type="spellStart"/>
      <w:r w:rsidRPr="00344E2C">
        <w:t>надзора</w:t>
      </w:r>
      <w:proofErr w:type="spellEnd"/>
      <w:r w:rsidRPr="00344E2C">
        <w:t xml:space="preserve"> </w:t>
      </w:r>
      <w:proofErr w:type="spellStart"/>
      <w:r w:rsidRPr="00344E2C">
        <w:t>јер</w:t>
      </w:r>
      <w:proofErr w:type="spellEnd"/>
      <w:r w:rsidRPr="00344E2C">
        <w:t xml:space="preserve"> </w:t>
      </w:r>
      <w:proofErr w:type="spellStart"/>
      <w:r w:rsidRPr="00344E2C">
        <w:t>до</w:t>
      </w:r>
      <w:proofErr w:type="spellEnd"/>
      <w:r w:rsidRPr="00344E2C">
        <w:t xml:space="preserve"> </w:t>
      </w:r>
      <w:proofErr w:type="spellStart"/>
      <w:r w:rsidRPr="00344E2C">
        <w:t>сада</w:t>
      </w:r>
      <w:proofErr w:type="spellEnd"/>
      <w:r w:rsidRPr="00344E2C">
        <w:t xml:space="preserve"> </w:t>
      </w:r>
      <w:proofErr w:type="spellStart"/>
      <w:r w:rsidRPr="00344E2C">
        <w:t>нису</w:t>
      </w:r>
      <w:proofErr w:type="spellEnd"/>
      <w:r w:rsidRPr="00344E2C">
        <w:t xml:space="preserve"> </w:t>
      </w:r>
      <w:proofErr w:type="spellStart"/>
      <w:r w:rsidRPr="00344E2C">
        <w:t>биле</w:t>
      </w:r>
      <w:proofErr w:type="spellEnd"/>
      <w:r w:rsidRPr="00344E2C">
        <w:t xml:space="preserve"> </w:t>
      </w:r>
      <w:proofErr w:type="spellStart"/>
      <w:r w:rsidRPr="00344E2C">
        <w:t>предмет</w:t>
      </w:r>
      <w:proofErr w:type="spellEnd"/>
      <w:r w:rsidRPr="00344E2C">
        <w:t xml:space="preserve"> </w:t>
      </w:r>
      <w:proofErr w:type="spellStart"/>
      <w:r w:rsidRPr="00344E2C">
        <w:t>надзора</w:t>
      </w:r>
      <w:proofErr w:type="spellEnd"/>
      <w:r w:rsidRPr="00344E2C">
        <w:t xml:space="preserve">. </w:t>
      </w:r>
      <w:r w:rsidR="000D0A34">
        <w:rPr>
          <w:lang w:val="sr-Cyrl-RS"/>
        </w:rPr>
        <w:t>Уколико број ванредних надзора буде мањи од броја који је предвиђен за 2025. годину, здравствени инспектори вршиће редован надзор у лабораторијама за зубну технику код којих је степен ризика процењен као низак.</w:t>
      </w:r>
    </w:p>
    <w:p w14:paraId="35CB0BFF" w14:textId="77777777" w:rsidR="00630465" w:rsidRDefault="00630465" w:rsidP="00630465">
      <w:pPr>
        <w:tabs>
          <w:tab w:val="left" w:pos="0"/>
        </w:tabs>
        <w:jc w:val="both"/>
        <w:rPr>
          <w:lang w:val="sr-Cyrl-RS"/>
        </w:rPr>
      </w:pPr>
      <w:r>
        <w:tab/>
      </w:r>
    </w:p>
    <w:p w14:paraId="076FF0D5" w14:textId="797C3E0A" w:rsidR="00852585" w:rsidRDefault="00630465" w:rsidP="00392F28">
      <w:pPr>
        <w:tabs>
          <w:tab w:val="left" w:pos="0"/>
        </w:tabs>
        <w:jc w:val="both"/>
        <w:rPr>
          <w:sz w:val="20"/>
          <w:szCs w:val="20"/>
        </w:rPr>
      </w:pPr>
      <w:r>
        <w:rPr>
          <w:lang w:val="sr-Cyrl-RS"/>
        </w:rPr>
        <w:tab/>
      </w:r>
    </w:p>
    <w:p w14:paraId="6C76BDB2" w14:textId="1353157B" w:rsidR="00852585" w:rsidRDefault="00A877E2">
      <w:pPr>
        <w:tabs>
          <w:tab w:val="left" w:pos="720"/>
        </w:tabs>
        <w:jc w:val="center"/>
      </w:pPr>
      <w:proofErr w:type="spellStart"/>
      <w:r>
        <w:rPr>
          <w:b/>
        </w:rPr>
        <w:t>Табеларни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преглед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планираних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редовних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надзора</w:t>
      </w:r>
      <w:proofErr w:type="spellEnd"/>
      <w:r>
        <w:rPr>
          <w:b/>
        </w:rPr>
        <w:t xml:space="preserve"> у 202</w:t>
      </w:r>
      <w:r w:rsidR="00EF4D41"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години</w:t>
      </w:r>
      <w:proofErr w:type="spellEnd"/>
    </w:p>
    <w:tbl>
      <w:tblPr>
        <w:tblStyle w:val="a9"/>
        <w:tblW w:w="100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696"/>
        <w:gridCol w:w="1706"/>
        <w:gridCol w:w="2050"/>
        <w:gridCol w:w="1489"/>
        <w:gridCol w:w="1387"/>
      </w:tblGrid>
      <w:tr w:rsidR="00852585" w14:paraId="1F548B8E" w14:textId="77777777" w:rsidTr="00462E17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25836D9" w14:textId="77777777" w:rsidR="00852585" w:rsidRDefault="00A877E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Област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редовног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надзора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D3CECF0" w14:textId="77777777" w:rsidR="00852585" w:rsidRDefault="00A877E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Врста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надзираних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субјеката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55A7F51" w14:textId="77777777" w:rsidR="00852585" w:rsidRDefault="00A877E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3557F">
              <w:rPr>
                <w:b/>
                <w:sz w:val="20"/>
                <w:szCs w:val="20"/>
              </w:rPr>
              <w:t>Територијално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подручје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BD30EE2" w14:textId="77777777" w:rsidR="00852585" w:rsidRDefault="00A877E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Број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надзираних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субјеката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процењени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ризик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AEEC060" w14:textId="77777777" w:rsidR="00852585" w:rsidRDefault="00A877E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Период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надзора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4571FA2" w14:textId="77777777" w:rsidR="00852585" w:rsidRDefault="00A877E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Облик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0D654DF7" w14:textId="0ED1EDF1" w:rsidR="00852585" w:rsidRDefault="00462E1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и</w:t>
            </w:r>
            <w:proofErr w:type="spellStart"/>
            <w:r>
              <w:rPr>
                <w:sz w:val="22"/>
                <w:szCs w:val="22"/>
              </w:rPr>
              <w:t>нспекци</w:t>
            </w:r>
            <w:proofErr w:type="spellEnd"/>
            <w:r>
              <w:rPr>
                <w:sz w:val="22"/>
                <w:szCs w:val="22"/>
                <w:lang w:val="sr-Cyrl-RS"/>
              </w:rPr>
              <w:t>-</w:t>
            </w:r>
            <w:proofErr w:type="spellStart"/>
            <w:r>
              <w:rPr>
                <w:sz w:val="22"/>
                <w:szCs w:val="22"/>
              </w:rPr>
              <w:t>јског</w:t>
            </w:r>
            <w:proofErr w:type="spellEnd"/>
          </w:p>
          <w:p w14:paraId="026CB47B" w14:textId="77777777" w:rsidR="00852585" w:rsidRDefault="00A877E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надзора</w:t>
            </w:r>
            <w:proofErr w:type="spellEnd"/>
          </w:p>
        </w:tc>
      </w:tr>
      <w:tr w:rsidR="00852585" w14:paraId="37A45ED8" w14:textId="77777777" w:rsidTr="00462E17">
        <w:trPr>
          <w:trHeight w:val="1819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97A9B43" w14:textId="360E8338" w:rsidR="00852585" w:rsidRPr="008F7C2C" w:rsidRDefault="008F7C2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Контролна листа 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FA30732" w14:textId="77777777" w:rsidR="00852585" w:rsidRDefault="00A877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Здравствене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установе</w:t>
            </w:r>
            <w:proofErr w:type="spellEnd"/>
          </w:p>
          <w:p w14:paraId="6C57E94B" w14:textId="41E74C63" w:rsidR="00852585" w:rsidRPr="00C95C38" w:rsidRDefault="00A877E2">
            <w:pPr>
              <w:jc w:val="center"/>
              <w:rPr>
                <w:color w:val="000000"/>
                <w:sz w:val="22"/>
                <w:szCs w:val="22"/>
                <w:u w:val="single"/>
                <w:lang w:val="sr-Latn-R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јавној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приватној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својини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E42D" w14:textId="77777777" w:rsidR="00852585" w:rsidRDefault="00A877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Република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B4744A0" w14:textId="03E9FB23" w:rsidR="00852585" w:rsidRDefault="00A877E2">
            <w:pPr>
              <w:numPr>
                <w:ilvl w:val="0"/>
                <w:numId w:val="13"/>
              </w:numPr>
              <w:tabs>
                <w:tab w:val="left" w:pos="250"/>
              </w:tabs>
              <w:ind w:left="43" w:hanging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4511B">
              <w:rPr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ЗУ у </w:t>
            </w:r>
            <w:proofErr w:type="spellStart"/>
            <w:r>
              <w:rPr>
                <w:color w:val="000000"/>
                <w:sz w:val="22"/>
                <w:szCs w:val="22"/>
              </w:rPr>
              <w:t>јавној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приватној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својини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критичног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ризика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25D884A" w14:textId="66CC0BDA" w:rsidR="00852585" w:rsidRPr="00B4511B" w:rsidRDefault="00B4511B" w:rsidP="00B4511B">
            <w:pPr>
              <w:numPr>
                <w:ilvl w:val="0"/>
                <w:numId w:val="13"/>
              </w:numPr>
              <w:tabs>
                <w:tab w:val="left" w:pos="250"/>
              </w:tabs>
              <w:ind w:left="43" w:hanging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113</w:t>
            </w:r>
            <w:r w:rsidR="008F7C2C">
              <w:rPr>
                <w:color w:val="000000"/>
                <w:sz w:val="22"/>
                <w:szCs w:val="22"/>
              </w:rPr>
              <w:t xml:space="preserve"> ЗУ у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јавној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приватној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својини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приватних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пракси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високог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9426D7B" w14:textId="0FE4070B" w:rsidR="00852585" w:rsidRDefault="008F7C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јануар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децембар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202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BF0E" w14:textId="77777777" w:rsidR="00852585" w:rsidRDefault="00A877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Теренски</w:t>
            </w:r>
            <w:proofErr w:type="spellEnd"/>
          </w:p>
        </w:tc>
      </w:tr>
      <w:tr w:rsidR="008F7C2C" w14:paraId="14F3D976" w14:textId="77777777" w:rsidTr="00462E17">
        <w:trPr>
          <w:trHeight w:val="1819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B409BD7" w14:textId="4652EE28" w:rsidR="008F7C2C" w:rsidRDefault="008F7C2C" w:rsidP="008F7C2C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Контролна листа </w:t>
            </w:r>
            <w:r w:rsidR="003835B4">
              <w:rPr>
                <w:b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CDD8256" w14:textId="77777777" w:rsidR="008F7C2C" w:rsidRDefault="008F7C2C" w:rsidP="008F7C2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Здравствене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установе</w:t>
            </w:r>
            <w:proofErr w:type="spellEnd"/>
          </w:p>
          <w:p w14:paraId="18A74AFE" w14:textId="0B3B6259" w:rsidR="008F7C2C" w:rsidRPr="00B4511B" w:rsidRDefault="008F7C2C" w:rsidP="008F7C2C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јавној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приватној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својини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B4511B">
              <w:rPr>
                <w:color w:val="000000"/>
                <w:sz w:val="22"/>
                <w:szCs w:val="22"/>
                <w:lang w:val="sr-Cyrl-RS"/>
              </w:rPr>
              <w:t>које у свом саставу имају породилишта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BB7A" w14:textId="610D0F78" w:rsidR="008F7C2C" w:rsidRDefault="008F7C2C" w:rsidP="008F7C2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Република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D176714" w14:textId="4F7A72F8" w:rsidR="008F7C2C" w:rsidRDefault="00B4511B" w:rsidP="008F7C2C">
            <w:pPr>
              <w:numPr>
                <w:ilvl w:val="0"/>
                <w:numId w:val="22"/>
              </w:numPr>
              <w:tabs>
                <w:tab w:val="left" w:pos="250"/>
              </w:tabs>
              <w:ind w:left="43" w:hanging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F7C2C">
              <w:rPr>
                <w:color w:val="000000"/>
                <w:sz w:val="22"/>
                <w:szCs w:val="22"/>
              </w:rPr>
              <w:t xml:space="preserve"> ЗУ у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јавној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приватној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својини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критичног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ризика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</w:p>
          <w:p w14:paraId="15DA471B" w14:textId="76D4E86A" w:rsidR="008F7C2C" w:rsidRDefault="00B4511B" w:rsidP="008F7C2C">
            <w:pPr>
              <w:numPr>
                <w:ilvl w:val="0"/>
                <w:numId w:val="22"/>
              </w:numPr>
              <w:tabs>
                <w:tab w:val="left" w:pos="250"/>
              </w:tabs>
              <w:ind w:left="43" w:hanging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56</w:t>
            </w:r>
            <w:r w:rsidR="008F7C2C">
              <w:rPr>
                <w:color w:val="000000"/>
                <w:sz w:val="22"/>
                <w:szCs w:val="22"/>
              </w:rPr>
              <w:t xml:space="preserve"> ЗУ у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јавној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приватној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својини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високог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ризика</w:t>
            </w:r>
            <w:proofErr w:type="spellEnd"/>
          </w:p>
          <w:p w14:paraId="1BC922EB" w14:textId="135AF695" w:rsidR="008F7C2C" w:rsidRDefault="00B4511B" w:rsidP="008F7C2C">
            <w:pPr>
              <w:numPr>
                <w:ilvl w:val="0"/>
                <w:numId w:val="13"/>
              </w:numPr>
              <w:tabs>
                <w:tab w:val="left" w:pos="250"/>
              </w:tabs>
              <w:ind w:left="43" w:hanging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F7C2C">
              <w:rPr>
                <w:color w:val="000000"/>
                <w:sz w:val="22"/>
                <w:szCs w:val="22"/>
              </w:rPr>
              <w:t xml:space="preserve"> ЗУ у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јавној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r w:rsidR="00277198">
              <w:rPr>
                <w:color w:val="000000"/>
                <w:sz w:val="22"/>
                <w:szCs w:val="22"/>
                <w:lang w:val="sr-Cyrl-RS"/>
              </w:rPr>
              <w:t>својини са ванболничким породилиштем</w:t>
            </w:r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средњег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E4D64EB" w14:textId="79A33E69" w:rsidR="008F7C2C" w:rsidRDefault="00B4511B" w:rsidP="008F7C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јануар</w:t>
            </w:r>
            <w:r w:rsidR="008F7C2C">
              <w:rPr>
                <w:b/>
                <w:color w:val="000000"/>
                <w:sz w:val="22"/>
                <w:szCs w:val="22"/>
              </w:rPr>
              <w:t>-</w:t>
            </w:r>
            <w:proofErr w:type="spellStart"/>
            <w:r w:rsidR="008F7C2C">
              <w:rPr>
                <w:b/>
                <w:color w:val="000000"/>
                <w:sz w:val="22"/>
                <w:szCs w:val="22"/>
              </w:rPr>
              <w:t>децембар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     202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8F7C2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5327" w14:textId="32D33050" w:rsidR="008F7C2C" w:rsidRDefault="008F7C2C" w:rsidP="008F7C2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Теренски</w:t>
            </w:r>
            <w:proofErr w:type="spellEnd"/>
          </w:p>
        </w:tc>
      </w:tr>
      <w:tr w:rsidR="008F7C2C" w14:paraId="5B3CB272" w14:textId="77777777" w:rsidTr="00462E17">
        <w:trPr>
          <w:trHeight w:val="1819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746A61B" w14:textId="76875C27" w:rsidR="008F7C2C" w:rsidRDefault="008F7C2C" w:rsidP="008F7C2C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Контролна листа </w:t>
            </w:r>
            <w:r w:rsidR="003835B4">
              <w:rPr>
                <w:b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C5F5179" w14:textId="172DF2A2" w:rsidR="008F7C2C" w:rsidRPr="00462E17" w:rsidRDefault="00B4511B" w:rsidP="00B4511B">
            <w:pPr>
              <w:ind w:right="-106"/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62E17">
              <w:rPr>
                <w:bCs/>
                <w:color w:val="000000"/>
                <w:sz w:val="22"/>
                <w:szCs w:val="22"/>
                <w:lang w:val="sr-Cyrl-RS"/>
              </w:rPr>
              <w:t>Лабораторије за зубну технику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4582" w14:textId="2172D4C9" w:rsidR="008F7C2C" w:rsidRDefault="008F7C2C" w:rsidP="008F7C2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Република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Србија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F43A13D" w14:textId="5638B0E8" w:rsidR="008F7C2C" w:rsidRDefault="008F7C2C" w:rsidP="008F7C2C">
            <w:pPr>
              <w:numPr>
                <w:ilvl w:val="0"/>
                <w:numId w:val="22"/>
              </w:numPr>
              <w:tabs>
                <w:tab w:val="left" w:pos="250"/>
              </w:tabs>
              <w:ind w:left="43" w:hanging="4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приватн</w:t>
            </w:r>
            <w:proofErr w:type="spellEnd"/>
            <w:r w:rsidR="00264641">
              <w:rPr>
                <w:color w:val="000000"/>
                <w:sz w:val="22"/>
                <w:szCs w:val="22"/>
                <w:lang w:val="sr-Cyrl-RS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пракс</w:t>
            </w:r>
            <w:proofErr w:type="spellEnd"/>
            <w:r w:rsidR="00264641">
              <w:rPr>
                <w:color w:val="000000"/>
                <w:sz w:val="22"/>
                <w:szCs w:val="22"/>
                <w:lang w:val="sr-Cyrl-RS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64641">
              <w:rPr>
                <w:color w:val="000000"/>
                <w:sz w:val="22"/>
                <w:szCs w:val="22"/>
                <w:lang w:val="sr-Cyrl-RS"/>
              </w:rPr>
              <w:t>средњег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ризика</w:t>
            </w:r>
            <w:proofErr w:type="spellEnd"/>
          </w:p>
          <w:p w14:paraId="1E0848B2" w14:textId="20C495F3" w:rsidR="008F7C2C" w:rsidRDefault="008F7C2C" w:rsidP="00E31D8C">
            <w:pPr>
              <w:tabs>
                <w:tab w:val="left" w:pos="250"/>
              </w:tabs>
              <w:ind w:left="43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ED99E8B" w14:textId="16B06513" w:rsidR="008F7C2C" w:rsidRDefault="00B4511B" w:rsidP="008F7C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јануар</w:t>
            </w:r>
            <w:r w:rsidR="008F7C2C">
              <w:rPr>
                <w:b/>
                <w:color w:val="000000"/>
                <w:sz w:val="22"/>
                <w:szCs w:val="22"/>
              </w:rPr>
              <w:t>-</w:t>
            </w:r>
            <w:proofErr w:type="spellStart"/>
            <w:r w:rsidR="008F7C2C">
              <w:rPr>
                <w:b/>
                <w:color w:val="000000"/>
                <w:sz w:val="22"/>
                <w:szCs w:val="22"/>
              </w:rPr>
              <w:t>децембар</w:t>
            </w:r>
            <w:proofErr w:type="spellEnd"/>
            <w:r w:rsidR="008F7C2C">
              <w:rPr>
                <w:color w:val="000000"/>
                <w:sz w:val="22"/>
                <w:szCs w:val="22"/>
              </w:rPr>
              <w:t xml:space="preserve">      202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8F7C2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F7C2C">
              <w:rPr>
                <w:color w:val="000000"/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1815" w14:textId="507C8B19" w:rsidR="008F7C2C" w:rsidRDefault="008F7C2C" w:rsidP="008F7C2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Теренски</w:t>
            </w:r>
            <w:proofErr w:type="spellEnd"/>
          </w:p>
        </w:tc>
      </w:tr>
    </w:tbl>
    <w:p w14:paraId="37D74761" w14:textId="77777777" w:rsidR="00852585" w:rsidRDefault="00852585">
      <w:pPr>
        <w:tabs>
          <w:tab w:val="left" w:pos="720"/>
        </w:tabs>
        <w:jc w:val="both"/>
        <w:rPr>
          <w:sz w:val="20"/>
          <w:szCs w:val="20"/>
          <w:u w:val="single"/>
          <w:vertAlign w:val="superscript"/>
          <w:lang w:val="sr-Cyrl-RS"/>
        </w:rPr>
      </w:pPr>
    </w:p>
    <w:p w14:paraId="1429207B" w14:textId="4340E0D7" w:rsidR="00392F28" w:rsidRPr="00126AFE" w:rsidRDefault="00392F28" w:rsidP="00392F28">
      <w:pPr>
        <w:tabs>
          <w:tab w:val="left" w:pos="720"/>
        </w:tabs>
        <w:jc w:val="both"/>
      </w:pPr>
      <w:r w:rsidRPr="00392F28">
        <w:rPr>
          <w:b/>
          <w:sz w:val="20"/>
          <w:szCs w:val="20"/>
          <w:lang w:val="sr-Cyrl-RS"/>
        </w:rPr>
        <w:lastRenderedPageBreak/>
        <w:tab/>
      </w:r>
      <w:proofErr w:type="spellStart"/>
      <w:r w:rsidRPr="00126AFE">
        <w:rPr>
          <w:b/>
        </w:rPr>
        <w:t>Оперативним</w:t>
      </w:r>
      <w:proofErr w:type="spellEnd"/>
      <w:r w:rsidRPr="00126AFE">
        <w:rPr>
          <w:b/>
        </w:rPr>
        <w:t xml:space="preserve"> </w:t>
      </w:r>
      <w:proofErr w:type="spellStart"/>
      <w:r w:rsidRPr="00126AFE">
        <w:t>тромесечним</w:t>
      </w:r>
      <w:proofErr w:type="spellEnd"/>
      <w:r w:rsidRPr="00126AFE">
        <w:t xml:space="preserve"> и </w:t>
      </w:r>
      <w:proofErr w:type="spellStart"/>
      <w:r w:rsidRPr="00126AFE">
        <w:t>месечним</w:t>
      </w:r>
      <w:proofErr w:type="spellEnd"/>
      <w:r w:rsidRPr="00126AFE">
        <w:rPr>
          <w:b/>
        </w:rPr>
        <w:t xml:space="preserve"> </w:t>
      </w:r>
      <w:proofErr w:type="spellStart"/>
      <w:r w:rsidRPr="00126AFE">
        <w:rPr>
          <w:b/>
        </w:rPr>
        <w:t>плановима</w:t>
      </w:r>
      <w:proofErr w:type="spellEnd"/>
      <w:r w:rsidRPr="00126AFE">
        <w:rPr>
          <w:b/>
        </w:rPr>
        <w:t xml:space="preserve"> </w:t>
      </w:r>
      <w:r w:rsidRPr="00126AFE">
        <w:rPr>
          <w:b/>
          <w:lang w:val="sr-Cyrl-RS"/>
        </w:rPr>
        <w:t>о</w:t>
      </w:r>
      <w:proofErr w:type="spellStart"/>
      <w:r w:rsidRPr="00126AFE">
        <w:rPr>
          <w:b/>
        </w:rPr>
        <w:t>дсека</w:t>
      </w:r>
      <w:proofErr w:type="spellEnd"/>
      <w:r w:rsidRPr="00126AFE">
        <w:t xml:space="preserve"> </w:t>
      </w:r>
      <w:proofErr w:type="spellStart"/>
      <w:r w:rsidRPr="00126AFE">
        <w:t>за</w:t>
      </w:r>
      <w:proofErr w:type="spellEnd"/>
      <w:r w:rsidRPr="00126AFE">
        <w:t xml:space="preserve"> </w:t>
      </w:r>
      <w:proofErr w:type="spellStart"/>
      <w:r w:rsidRPr="00126AFE">
        <w:t>здравствену</w:t>
      </w:r>
      <w:proofErr w:type="spellEnd"/>
      <w:r w:rsidRPr="00126AFE">
        <w:t xml:space="preserve"> </w:t>
      </w:r>
      <w:proofErr w:type="spellStart"/>
      <w:r w:rsidRPr="00126AFE">
        <w:t>инспекцију</w:t>
      </w:r>
      <w:proofErr w:type="spellEnd"/>
      <w:r w:rsidRPr="00126AFE">
        <w:t xml:space="preserve">, </w:t>
      </w:r>
      <w:proofErr w:type="spellStart"/>
      <w:r w:rsidRPr="00126AFE">
        <w:t>биће</w:t>
      </w:r>
      <w:proofErr w:type="spellEnd"/>
      <w:r w:rsidRPr="00126AFE">
        <w:t xml:space="preserve"> </w:t>
      </w:r>
      <w:proofErr w:type="spellStart"/>
      <w:r w:rsidRPr="00126AFE">
        <w:t>одређен</w:t>
      </w:r>
      <w:proofErr w:type="spellEnd"/>
      <w:r w:rsidRPr="00126AFE">
        <w:t xml:space="preserve"> </w:t>
      </w:r>
      <w:proofErr w:type="spellStart"/>
      <w:r w:rsidRPr="00126AFE">
        <w:rPr>
          <w:b/>
        </w:rPr>
        <w:t>број</w:t>
      </w:r>
      <w:proofErr w:type="spellEnd"/>
      <w:r w:rsidRPr="00126AFE">
        <w:rPr>
          <w:b/>
        </w:rPr>
        <w:t xml:space="preserve"> </w:t>
      </w:r>
      <w:proofErr w:type="spellStart"/>
      <w:r w:rsidRPr="00126AFE">
        <w:rPr>
          <w:b/>
        </w:rPr>
        <w:t>редовних</w:t>
      </w:r>
      <w:proofErr w:type="spellEnd"/>
      <w:r w:rsidRPr="00126AFE">
        <w:rPr>
          <w:b/>
        </w:rPr>
        <w:t xml:space="preserve"> </w:t>
      </w:r>
      <w:proofErr w:type="spellStart"/>
      <w:r w:rsidRPr="00126AFE">
        <w:rPr>
          <w:b/>
        </w:rPr>
        <w:t>надзора</w:t>
      </w:r>
      <w:proofErr w:type="spellEnd"/>
      <w:r w:rsidRPr="00126AFE">
        <w:t xml:space="preserve"> у </w:t>
      </w:r>
      <w:proofErr w:type="spellStart"/>
      <w:r w:rsidRPr="00126AFE">
        <w:t>здравственим</w:t>
      </w:r>
      <w:proofErr w:type="spellEnd"/>
      <w:r w:rsidRPr="00126AFE">
        <w:t xml:space="preserve"> </w:t>
      </w:r>
      <w:proofErr w:type="spellStart"/>
      <w:r w:rsidRPr="00126AFE">
        <w:t>установама</w:t>
      </w:r>
      <w:proofErr w:type="spellEnd"/>
      <w:r w:rsidRPr="00126AFE">
        <w:t xml:space="preserve"> и </w:t>
      </w:r>
      <w:proofErr w:type="spellStart"/>
      <w:r w:rsidRPr="00126AFE">
        <w:t>приватној</w:t>
      </w:r>
      <w:proofErr w:type="spellEnd"/>
      <w:r w:rsidRPr="00126AFE">
        <w:t xml:space="preserve"> </w:t>
      </w:r>
      <w:proofErr w:type="spellStart"/>
      <w:r w:rsidRPr="00126AFE">
        <w:t>пракси</w:t>
      </w:r>
      <w:proofErr w:type="spellEnd"/>
      <w:r w:rsidRPr="00126AFE">
        <w:t xml:space="preserve"> </w:t>
      </w:r>
      <w:proofErr w:type="spellStart"/>
      <w:r w:rsidRPr="00126AFE">
        <w:rPr>
          <w:b/>
        </w:rPr>
        <w:t>за</w:t>
      </w:r>
      <w:proofErr w:type="spellEnd"/>
      <w:r w:rsidRPr="00126AFE">
        <w:rPr>
          <w:b/>
        </w:rPr>
        <w:t xml:space="preserve"> </w:t>
      </w:r>
      <w:proofErr w:type="spellStart"/>
      <w:r w:rsidRPr="00126AFE">
        <w:rPr>
          <w:b/>
        </w:rPr>
        <w:t>сваки</w:t>
      </w:r>
      <w:proofErr w:type="spellEnd"/>
      <w:r w:rsidRPr="00126AFE">
        <w:rPr>
          <w:b/>
        </w:rPr>
        <w:t xml:space="preserve"> </w:t>
      </w:r>
      <w:r w:rsidRPr="00126AFE">
        <w:rPr>
          <w:b/>
          <w:lang w:val="sr-Cyrl-RS"/>
        </w:rPr>
        <w:t>о</w:t>
      </w:r>
      <w:proofErr w:type="spellStart"/>
      <w:r w:rsidRPr="00126AFE">
        <w:rPr>
          <w:b/>
        </w:rPr>
        <w:t>дсек</w:t>
      </w:r>
      <w:proofErr w:type="spellEnd"/>
      <w:r w:rsidRPr="00126AFE">
        <w:t xml:space="preserve"> у </w:t>
      </w:r>
      <w:proofErr w:type="spellStart"/>
      <w:r w:rsidRPr="00126AFE">
        <w:t>складу</w:t>
      </w:r>
      <w:proofErr w:type="spellEnd"/>
      <w:r w:rsidRPr="00126AFE">
        <w:t xml:space="preserve"> </w:t>
      </w:r>
      <w:proofErr w:type="spellStart"/>
      <w:r w:rsidRPr="00126AFE">
        <w:t>са</w:t>
      </w:r>
      <w:proofErr w:type="spellEnd"/>
      <w:r w:rsidRPr="00126AFE">
        <w:t>:</w:t>
      </w:r>
    </w:p>
    <w:p w14:paraId="08CFBBCB" w14:textId="77777777" w:rsidR="00392F28" w:rsidRPr="00126AFE" w:rsidRDefault="00392F28" w:rsidP="00392F28">
      <w:pPr>
        <w:numPr>
          <w:ilvl w:val="0"/>
          <w:numId w:val="27"/>
        </w:numPr>
        <w:tabs>
          <w:tab w:val="left" w:pos="720"/>
        </w:tabs>
        <w:jc w:val="both"/>
      </w:pPr>
      <w:proofErr w:type="spellStart"/>
      <w:r w:rsidRPr="00126AFE">
        <w:t>периодом</w:t>
      </w:r>
      <w:proofErr w:type="spellEnd"/>
      <w:r w:rsidRPr="00126AFE">
        <w:t xml:space="preserve"> </w:t>
      </w:r>
      <w:proofErr w:type="spellStart"/>
      <w:r w:rsidRPr="00126AFE">
        <w:t>вршења</w:t>
      </w:r>
      <w:proofErr w:type="spellEnd"/>
      <w:r w:rsidRPr="00126AFE">
        <w:t xml:space="preserve"> </w:t>
      </w:r>
      <w:proofErr w:type="spellStart"/>
      <w:r w:rsidRPr="00126AFE">
        <w:t>редовних</w:t>
      </w:r>
      <w:proofErr w:type="spellEnd"/>
      <w:r w:rsidRPr="00126AFE">
        <w:t xml:space="preserve"> </w:t>
      </w:r>
      <w:proofErr w:type="spellStart"/>
      <w:r w:rsidRPr="00126AFE">
        <w:t>надзора</w:t>
      </w:r>
      <w:proofErr w:type="spellEnd"/>
      <w:r w:rsidRPr="00126AFE">
        <w:t xml:space="preserve"> </w:t>
      </w:r>
      <w:proofErr w:type="spellStart"/>
      <w:r w:rsidRPr="00126AFE">
        <w:t>утврђеним</w:t>
      </w:r>
      <w:proofErr w:type="spellEnd"/>
      <w:r w:rsidRPr="00126AFE">
        <w:t xml:space="preserve"> </w:t>
      </w:r>
      <w:proofErr w:type="spellStart"/>
      <w:r w:rsidRPr="00126AFE">
        <w:t>Планом</w:t>
      </w:r>
      <w:proofErr w:type="spellEnd"/>
      <w:r w:rsidRPr="00126AFE">
        <w:t xml:space="preserve"> </w:t>
      </w:r>
      <w:proofErr w:type="spellStart"/>
      <w:r w:rsidRPr="00126AFE">
        <w:t>инспекцијског</w:t>
      </w:r>
      <w:proofErr w:type="spellEnd"/>
      <w:r w:rsidRPr="00126AFE">
        <w:t xml:space="preserve"> </w:t>
      </w:r>
      <w:proofErr w:type="spellStart"/>
      <w:r w:rsidRPr="00126AFE">
        <w:t>надзора</w:t>
      </w:r>
      <w:proofErr w:type="spellEnd"/>
      <w:r w:rsidRPr="00126AFE">
        <w:t xml:space="preserve"> </w:t>
      </w:r>
      <w:proofErr w:type="spellStart"/>
      <w:r w:rsidRPr="00126AFE">
        <w:t>за</w:t>
      </w:r>
      <w:proofErr w:type="spellEnd"/>
      <w:r w:rsidRPr="00126AFE">
        <w:t xml:space="preserve"> 202</w:t>
      </w:r>
      <w:r w:rsidRPr="00126AFE">
        <w:rPr>
          <w:lang w:val="sr-Cyrl-RS"/>
        </w:rPr>
        <w:t>5</w:t>
      </w:r>
      <w:r w:rsidRPr="00126AFE">
        <w:t xml:space="preserve">. </w:t>
      </w:r>
      <w:proofErr w:type="spellStart"/>
      <w:r w:rsidRPr="00126AFE">
        <w:t>годину</w:t>
      </w:r>
      <w:proofErr w:type="spellEnd"/>
    </w:p>
    <w:p w14:paraId="24641B90" w14:textId="77777777" w:rsidR="00392F28" w:rsidRPr="00126AFE" w:rsidRDefault="00392F28" w:rsidP="00392F28">
      <w:pPr>
        <w:numPr>
          <w:ilvl w:val="0"/>
          <w:numId w:val="27"/>
        </w:numPr>
        <w:tabs>
          <w:tab w:val="left" w:pos="720"/>
        </w:tabs>
        <w:jc w:val="both"/>
      </w:pPr>
      <w:proofErr w:type="spellStart"/>
      <w:r w:rsidRPr="00126AFE">
        <w:t>бројем</w:t>
      </w:r>
      <w:proofErr w:type="spellEnd"/>
      <w:r w:rsidRPr="00126AFE">
        <w:t xml:space="preserve"> </w:t>
      </w:r>
      <w:proofErr w:type="spellStart"/>
      <w:r w:rsidRPr="00126AFE">
        <w:t>здравствених</w:t>
      </w:r>
      <w:proofErr w:type="spellEnd"/>
      <w:r w:rsidRPr="00126AFE">
        <w:t xml:space="preserve"> </w:t>
      </w:r>
      <w:proofErr w:type="spellStart"/>
      <w:r w:rsidRPr="00126AFE">
        <w:t>инспектора</w:t>
      </w:r>
      <w:proofErr w:type="spellEnd"/>
      <w:r w:rsidRPr="00126AFE">
        <w:t xml:space="preserve"> </w:t>
      </w:r>
      <w:r w:rsidRPr="00126AFE">
        <w:rPr>
          <w:lang w:val="sr-Cyrl-RS"/>
        </w:rPr>
        <w:t>о</w:t>
      </w:r>
      <w:proofErr w:type="spellStart"/>
      <w:r w:rsidRPr="00126AFE">
        <w:t>дсека</w:t>
      </w:r>
      <w:proofErr w:type="spellEnd"/>
    </w:p>
    <w:p w14:paraId="2F821B5C" w14:textId="77777777" w:rsidR="00392F28" w:rsidRPr="00126AFE" w:rsidRDefault="00392F28" w:rsidP="00392F28">
      <w:pPr>
        <w:numPr>
          <w:ilvl w:val="0"/>
          <w:numId w:val="27"/>
        </w:numPr>
        <w:tabs>
          <w:tab w:val="left" w:pos="720"/>
        </w:tabs>
        <w:jc w:val="both"/>
      </w:pPr>
      <w:proofErr w:type="spellStart"/>
      <w:r w:rsidRPr="00126AFE">
        <w:t>бројем</w:t>
      </w:r>
      <w:proofErr w:type="spellEnd"/>
      <w:r w:rsidRPr="00126AFE">
        <w:t xml:space="preserve"> </w:t>
      </w:r>
      <w:proofErr w:type="spellStart"/>
      <w:r w:rsidRPr="00126AFE">
        <w:t>ванредних</w:t>
      </w:r>
      <w:proofErr w:type="spellEnd"/>
      <w:r w:rsidRPr="00126AFE">
        <w:t xml:space="preserve"> </w:t>
      </w:r>
      <w:proofErr w:type="spellStart"/>
      <w:r w:rsidRPr="00126AFE">
        <w:t>надзора</w:t>
      </w:r>
      <w:proofErr w:type="spellEnd"/>
      <w:r w:rsidRPr="00126AFE">
        <w:t xml:space="preserve">  </w:t>
      </w:r>
    </w:p>
    <w:p w14:paraId="65BD766F" w14:textId="77777777" w:rsidR="00392F28" w:rsidRPr="00126AFE" w:rsidRDefault="00392F28" w:rsidP="009A555C">
      <w:pPr>
        <w:numPr>
          <w:ilvl w:val="0"/>
          <w:numId w:val="27"/>
        </w:numPr>
        <w:tabs>
          <w:tab w:val="left" w:pos="720"/>
        </w:tabs>
        <w:jc w:val="both"/>
        <w:rPr>
          <w:lang w:val="sr-Cyrl-RS"/>
        </w:rPr>
      </w:pPr>
      <w:proofErr w:type="spellStart"/>
      <w:r w:rsidRPr="00126AFE">
        <w:t>проценом</w:t>
      </w:r>
      <w:proofErr w:type="spellEnd"/>
      <w:r w:rsidRPr="00126AFE">
        <w:t xml:space="preserve"> </w:t>
      </w:r>
      <w:proofErr w:type="spellStart"/>
      <w:r w:rsidRPr="00126AFE">
        <w:t>ризика</w:t>
      </w:r>
      <w:proofErr w:type="spellEnd"/>
      <w:r w:rsidRPr="00126AFE">
        <w:t xml:space="preserve"> </w:t>
      </w:r>
      <w:proofErr w:type="spellStart"/>
      <w:r w:rsidRPr="00126AFE">
        <w:t>надзираних</w:t>
      </w:r>
      <w:proofErr w:type="spellEnd"/>
      <w:r w:rsidRPr="00126AFE">
        <w:t xml:space="preserve"> </w:t>
      </w:r>
      <w:proofErr w:type="spellStart"/>
      <w:r w:rsidRPr="00126AFE">
        <w:t>субјеката</w:t>
      </w:r>
      <w:proofErr w:type="spellEnd"/>
    </w:p>
    <w:p w14:paraId="04F0D671" w14:textId="57189949" w:rsidR="00630465" w:rsidRPr="00126AFE" w:rsidRDefault="00392F28" w:rsidP="009A555C">
      <w:pPr>
        <w:numPr>
          <w:ilvl w:val="0"/>
          <w:numId w:val="27"/>
        </w:numPr>
        <w:tabs>
          <w:tab w:val="left" w:pos="720"/>
        </w:tabs>
        <w:jc w:val="both"/>
        <w:rPr>
          <w:lang w:val="sr-Cyrl-RS"/>
        </w:rPr>
      </w:pPr>
      <w:proofErr w:type="spellStart"/>
      <w:r w:rsidRPr="00126AFE">
        <w:t>оптималном</w:t>
      </w:r>
      <w:proofErr w:type="spellEnd"/>
      <w:r w:rsidRPr="00126AFE">
        <w:t xml:space="preserve"> </w:t>
      </w:r>
      <w:proofErr w:type="spellStart"/>
      <w:r w:rsidRPr="00126AFE">
        <w:t>употребом</w:t>
      </w:r>
      <w:proofErr w:type="spellEnd"/>
      <w:r w:rsidRPr="00126AFE">
        <w:t xml:space="preserve"> </w:t>
      </w:r>
      <w:proofErr w:type="spellStart"/>
      <w:r w:rsidRPr="00126AFE">
        <w:t>ресурса</w:t>
      </w:r>
      <w:proofErr w:type="spellEnd"/>
      <w:r w:rsidRPr="00126AFE">
        <w:t xml:space="preserve"> </w:t>
      </w:r>
      <w:proofErr w:type="spellStart"/>
      <w:r w:rsidRPr="00126AFE">
        <w:t>здравствене</w:t>
      </w:r>
      <w:proofErr w:type="spellEnd"/>
      <w:r w:rsidRPr="00126AFE">
        <w:t xml:space="preserve"> </w:t>
      </w:r>
      <w:proofErr w:type="spellStart"/>
      <w:r w:rsidRPr="00126AFE">
        <w:t>инспекције</w:t>
      </w:r>
      <w:proofErr w:type="spellEnd"/>
      <w:r w:rsidRPr="00126AFE">
        <w:t>.</w:t>
      </w:r>
    </w:p>
    <w:p w14:paraId="35BEB8EE" w14:textId="77777777" w:rsidR="00630465" w:rsidRDefault="00630465">
      <w:pPr>
        <w:tabs>
          <w:tab w:val="left" w:pos="720"/>
        </w:tabs>
        <w:jc w:val="both"/>
        <w:rPr>
          <w:sz w:val="20"/>
          <w:szCs w:val="20"/>
          <w:vertAlign w:val="superscript"/>
          <w:lang w:val="sr-Latn-RS"/>
        </w:rPr>
      </w:pPr>
    </w:p>
    <w:p w14:paraId="7FEA3120" w14:textId="77777777" w:rsidR="00126AFE" w:rsidRDefault="00126AFE">
      <w:pPr>
        <w:tabs>
          <w:tab w:val="left" w:pos="720"/>
        </w:tabs>
        <w:jc w:val="both"/>
        <w:rPr>
          <w:sz w:val="20"/>
          <w:szCs w:val="20"/>
          <w:vertAlign w:val="superscript"/>
          <w:lang w:val="sr-Latn-RS"/>
        </w:rPr>
      </w:pPr>
    </w:p>
    <w:p w14:paraId="75DED0B2" w14:textId="77777777" w:rsidR="00126AFE" w:rsidRDefault="00126AFE">
      <w:pPr>
        <w:tabs>
          <w:tab w:val="left" w:pos="720"/>
        </w:tabs>
        <w:jc w:val="both"/>
        <w:rPr>
          <w:sz w:val="20"/>
          <w:szCs w:val="20"/>
          <w:vertAlign w:val="superscript"/>
          <w:lang w:val="sr-Latn-RS"/>
        </w:rPr>
      </w:pPr>
    </w:p>
    <w:p w14:paraId="6132D69F" w14:textId="27EE1C04" w:rsidR="00126AFE" w:rsidRDefault="00126AFE">
      <w:pPr>
        <w:rPr>
          <w:sz w:val="20"/>
          <w:szCs w:val="20"/>
          <w:vertAlign w:val="superscript"/>
          <w:lang w:val="sr-Latn-RS"/>
        </w:rPr>
      </w:pPr>
      <w:r>
        <w:rPr>
          <w:sz w:val="20"/>
          <w:szCs w:val="20"/>
          <w:vertAlign w:val="superscript"/>
          <w:lang w:val="sr-Latn-RS"/>
        </w:rPr>
        <w:br w:type="page"/>
      </w:r>
    </w:p>
    <w:p w14:paraId="7F7C0E1E" w14:textId="77777777" w:rsidR="00852585" w:rsidRDefault="00A877E2" w:rsidP="00BD673D">
      <w:pPr>
        <w:pStyle w:val="Heading3"/>
        <w:ind w:firstLine="708"/>
      </w:pPr>
      <w:bookmarkStart w:id="13" w:name="_Toc183730795"/>
      <w:proofErr w:type="spellStart"/>
      <w:r>
        <w:lastRenderedPageBreak/>
        <w:t>План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нерегистрованих</w:t>
      </w:r>
      <w:proofErr w:type="spellEnd"/>
      <w:r>
        <w:t xml:space="preserve"> </w:t>
      </w:r>
      <w:proofErr w:type="spellStart"/>
      <w:r>
        <w:t>субјеката</w:t>
      </w:r>
      <w:bookmarkEnd w:id="13"/>
      <w:proofErr w:type="spellEnd"/>
    </w:p>
    <w:p w14:paraId="55369F97" w14:textId="77777777" w:rsidR="00852585" w:rsidRDefault="00852585" w:rsidP="00BD673D">
      <w:pPr>
        <w:keepNext/>
        <w:jc w:val="both"/>
        <w:rPr>
          <w:u w:val="single"/>
        </w:rPr>
      </w:pPr>
    </w:p>
    <w:p w14:paraId="2B954617" w14:textId="7E79BD3B" w:rsidR="00852585" w:rsidRDefault="00A877E2" w:rsidP="00BD673D">
      <w:pPr>
        <w:keepNext/>
        <w:tabs>
          <w:tab w:val="left" w:pos="720"/>
        </w:tabs>
        <w:jc w:val="both"/>
      </w:pPr>
      <w:r>
        <w:tab/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нерегистрованих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264641">
        <w:rPr>
          <w:lang w:val="sr-Cyrl-RS"/>
        </w:rPr>
        <w:t>5</w:t>
      </w:r>
      <w:r>
        <w:t xml:space="preserve">.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приватном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праксом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Регистру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привредних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субјеката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 </w:t>
      </w:r>
      <w:proofErr w:type="spellStart"/>
      <w:r>
        <w:rPr>
          <w:b/>
        </w:rPr>
        <w:t>евидентирана</w:t>
      </w:r>
      <w:proofErr w:type="spellEnd"/>
      <w:r>
        <w:t xml:space="preserve"> </w:t>
      </w:r>
      <w:proofErr w:type="spellStart"/>
      <w:r>
        <w:rPr>
          <w:b/>
        </w:rPr>
        <w:t>као</w:t>
      </w:r>
      <w:proofErr w:type="spellEnd"/>
      <w:r>
        <w:t xml:space="preserve"> </w:t>
      </w:r>
      <w:proofErr w:type="spellStart"/>
      <w:r>
        <w:rPr>
          <w:b/>
          <w:color w:val="C00000"/>
        </w:rPr>
        <w:t>брисана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из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Регистра</w:t>
      </w:r>
      <w:proofErr w:type="spellEnd"/>
      <w:r>
        <w:t xml:space="preserve">. </w:t>
      </w:r>
    </w:p>
    <w:p w14:paraId="18AE98DB" w14:textId="77777777" w:rsidR="00852585" w:rsidRDefault="00852585">
      <w:pPr>
        <w:tabs>
          <w:tab w:val="left" w:pos="720"/>
        </w:tabs>
        <w:jc w:val="both"/>
      </w:pPr>
    </w:p>
    <w:p w14:paraId="7D2ABB62" w14:textId="03A523C9" w:rsidR="00852585" w:rsidRDefault="00A877E2">
      <w:pPr>
        <w:tabs>
          <w:tab w:val="left" w:pos="720"/>
        </w:tabs>
        <w:jc w:val="both"/>
      </w:pPr>
      <w:r>
        <w:tab/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rPr>
          <w:b/>
          <w:color w:val="C00000"/>
        </w:rPr>
        <w:t>радног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циља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Одељења</w:t>
      </w:r>
      <w:proofErr w:type="spellEnd"/>
      <w:r>
        <w:t xml:space="preserve">,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rPr>
          <w:b/>
        </w:rPr>
        <w:t>најмање</w:t>
      </w:r>
      <w:proofErr w:type="spellEnd"/>
      <w:r>
        <w:rPr>
          <w:b/>
        </w:rPr>
        <w:t xml:space="preserve"> </w:t>
      </w:r>
      <w:r>
        <w:rPr>
          <w:b/>
          <w:color w:val="C00000"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приватних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пракси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t xml:space="preserve"> у </w:t>
      </w:r>
      <w:proofErr w:type="spellStart"/>
      <w:r>
        <w:t>Регистру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rPr>
          <w:b/>
        </w:rPr>
        <w:t>брисане</w:t>
      </w:r>
      <w:proofErr w:type="spellEnd"/>
      <w:r>
        <w:rPr>
          <w:b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, </w:t>
      </w:r>
      <w:proofErr w:type="spellStart"/>
      <w:r>
        <w:rPr>
          <w:b/>
          <w:color w:val="C00000"/>
        </w:rPr>
        <w:t>по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здравственом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инспектору</w:t>
      </w:r>
      <w:proofErr w:type="spellEnd"/>
      <w:r>
        <w:t xml:space="preserve">. </w:t>
      </w:r>
      <w:proofErr w:type="spellStart"/>
      <w:r>
        <w:t>Шефови</w:t>
      </w:r>
      <w:proofErr w:type="spellEnd"/>
      <w:r>
        <w:t xml:space="preserve"> </w:t>
      </w:r>
      <w:r w:rsidR="00264641">
        <w:rPr>
          <w:lang w:val="sr-Cyrl-RS"/>
        </w:rPr>
        <w:t>о</w:t>
      </w:r>
      <w:proofErr w:type="spellStart"/>
      <w:r>
        <w:t>дсека</w:t>
      </w:r>
      <w:proofErr w:type="spellEnd"/>
      <w:r>
        <w:t xml:space="preserve">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брисаним</w:t>
      </w:r>
      <w:proofErr w:type="spellEnd"/>
      <w:r>
        <w:t xml:space="preserve"> </w:t>
      </w:r>
      <w:proofErr w:type="spellStart"/>
      <w:r>
        <w:t>приватним</w:t>
      </w:r>
      <w:proofErr w:type="spellEnd"/>
      <w:r>
        <w:t xml:space="preserve"> </w:t>
      </w:r>
      <w:proofErr w:type="spellStart"/>
      <w:r>
        <w:t>праксама</w:t>
      </w:r>
      <w:proofErr w:type="spellEnd"/>
      <w:r>
        <w:t>.</w:t>
      </w:r>
    </w:p>
    <w:p w14:paraId="6B6396C9" w14:textId="77777777" w:rsidR="00852585" w:rsidRDefault="00852585">
      <w:pPr>
        <w:tabs>
          <w:tab w:val="left" w:pos="720"/>
        </w:tabs>
        <w:jc w:val="both"/>
      </w:pPr>
    </w:p>
    <w:p w14:paraId="669C8458" w14:textId="101A5518" w:rsidR="00852585" w:rsidRDefault="00A877E2">
      <w:pPr>
        <w:tabs>
          <w:tab w:val="left" w:pos="720"/>
        </w:tabs>
        <w:jc w:val="both"/>
      </w:pPr>
      <w:r>
        <w:tab/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, </w:t>
      </w:r>
      <w:proofErr w:type="spellStart"/>
      <w:r>
        <w:t>инспекцијским</w:t>
      </w:r>
      <w:proofErr w:type="spellEnd"/>
      <w:r>
        <w:t xml:space="preserve"> </w:t>
      </w:r>
      <w:proofErr w:type="spellStart"/>
      <w:r>
        <w:t>надзорима</w:t>
      </w:r>
      <w:proofErr w:type="spellEnd"/>
      <w:r>
        <w:t xml:space="preserve"> у 202</w:t>
      </w:r>
      <w:r w:rsidR="000D0A34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обухваћене</w:t>
      </w:r>
      <w:proofErr w:type="spellEnd"/>
      <w:r>
        <w:t xml:space="preserve"> </w:t>
      </w:r>
      <w:proofErr w:type="spellStart"/>
      <w:r>
        <w:rPr>
          <w:b/>
          <w:color w:val="C00000"/>
        </w:rPr>
        <w:t>укупно</w:t>
      </w:r>
      <w:proofErr w:type="spellEnd"/>
      <w:r>
        <w:rPr>
          <w:b/>
        </w:rPr>
        <w:t xml:space="preserve"> </w:t>
      </w:r>
      <w:r w:rsidR="00264641">
        <w:rPr>
          <w:b/>
          <w:color w:val="C00000"/>
          <w:lang w:val="sr-Cyrl-RS"/>
        </w:rPr>
        <w:t>1</w:t>
      </w:r>
      <w:r w:rsidR="00467976">
        <w:rPr>
          <w:b/>
          <w:color w:val="C00000"/>
          <w:lang w:val="sr-Latn-RS"/>
        </w:rPr>
        <w:t>5</w:t>
      </w:r>
      <w:r w:rsidR="00CC1A98">
        <w:rPr>
          <w:b/>
          <w:color w:val="C00000"/>
          <w:lang w:val="sr-Latn-RS"/>
        </w:rPr>
        <w:t>0</w:t>
      </w:r>
      <w:r>
        <w:rPr>
          <w:b/>
          <w:color w:val="C00000"/>
        </w:rPr>
        <w:t xml:space="preserve"> </w:t>
      </w:r>
      <w:proofErr w:type="spellStart"/>
      <w:r w:rsidR="000D0A34" w:rsidRPr="000D0A34">
        <w:rPr>
          <w:b/>
        </w:rPr>
        <w:t>субјеката</w:t>
      </w:r>
      <w:proofErr w:type="spellEnd"/>
      <w:r w:rsidR="000D0A34">
        <w:rPr>
          <w:b/>
          <w:color w:val="C00000"/>
          <w:lang w:val="sr-Cyrl-RS"/>
        </w:rPr>
        <w:t xml:space="preserve"> </w:t>
      </w:r>
      <w:proofErr w:type="spellStart"/>
      <w:r>
        <w:rPr>
          <w:b/>
        </w:rPr>
        <w:t>приватне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праксе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rPr>
          <w:b/>
        </w:rPr>
        <w:t>брисане</w:t>
      </w:r>
      <w:proofErr w:type="spellEnd"/>
      <w: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Регистра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. </w:t>
      </w:r>
      <w:proofErr w:type="spellStart"/>
      <w:r>
        <w:rPr>
          <w:b/>
        </w:rPr>
        <w:t>Теренске</w:t>
      </w:r>
      <w:proofErr w:type="spellEnd"/>
      <w:r>
        <w:t xml:space="preserve"> </w:t>
      </w:r>
      <w:proofErr w:type="spellStart"/>
      <w:r>
        <w:t>инспекцијске</w:t>
      </w:r>
      <w:proofErr w:type="spellEnd"/>
      <w:r>
        <w:t xml:space="preserve"> </w:t>
      </w:r>
      <w:proofErr w:type="spellStart"/>
      <w:r>
        <w:t>надзоре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здравствени</w:t>
      </w:r>
      <w:proofErr w:type="spellEnd"/>
      <w:r>
        <w:t xml:space="preserve"> </w:t>
      </w:r>
      <w:proofErr w:type="spellStart"/>
      <w:r>
        <w:t>инспектори</w:t>
      </w:r>
      <w:proofErr w:type="spellEnd"/>
      <w:r>
        <w:t xml:space="preserve"> </w:t>
      </w:r>
      <w:proofErr w:type="spellStart"/>
      <w:r>
        <w:t>извршиће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rPr>
          <w:b/>
        </w:rPr>
        <w:t>јануар-децембар</w:t>
      </w:r>
      <w:proofErr w:type="spellEnd"/>
      <w:r>
        <w:rPr>
          <w:b/>
        </w:rPr>
        <w:t xml:space="preserve"> 202</w:t>
      </w:r>
      <w:r w:rsidR="00264641"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године</w:t>
      </w:r>
      <w:proofErr w:type="spellEnd"/>
      <w:r>
        <w:t xml:space="preserve">. </w:t>
      </w:r>
    </w:p>
    <w:p w14:paraId="6FC79B00" w14:textId="77777777" w:rsidR="00852585" w:rsidRDefault="00852585">
      <w:pPr>
        <w:tabs>
          <w:tab w:val="left" w:pos="720"/>
        </w:tabs>
        <w:jc w:val="both"/>
        <w:rPr>
          <w:u w:val="single"/>
        </w:rPr>
      </w:pPr>
    </w:p>
    <w:p w14:paraId="57925113" w14:textId="14F89C50" w:rsidR="00852585" w:rsidRDefault="00A877E2">
      <w:pPr>
        <w:tabs>
          <w:tab w:val="left" w:pos="720"/>
        </w:tabs>
        <w:jc w:val="center"/>
        <w:rPr>
          <w:u w:val="single"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брисаних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приватних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пракси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Плану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264641"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годину</w:t>
      </w:r>
      <w:proofErr w:type="spellEnd"/>
    </w:p>
    <w:tbl>
      <w:tblPr>
        <w:tblStyle w:val="aa"/>
        <w:tblW w:w="6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5177"/>
      </w:tblGrid>
      <w:tr w:rsidR="00852585" w14:paraId="02D9EC74" w14:textId="77777777" w:rsidTr="0045335C">
        <w:trPr>
          <w:jc w:val="center"/>
        </w:trPr>
        <w:tc>
          <w:tcPr>
            <w:tcW w:w="1343" w:type="dxa"/>
            <w:shd w:val="clear" w:color="auto" w:fill="C2D69B"/>
            <w:vAlign w:val="center"/>
          </w:tcPr>
          <w:p w14:paraId="233D2C55" w14:textId="77777777" w:rsidR="00852585" w:rsidRDefault="00A877E2">
            <w:pPr>
              <w:tabs>
                <w:tab w:val="left" w:pos="720"/>
              </w:tabs>
            </w:pPr>
            <w:proofErr w:type="spellStart"/>
            <w:r>
              <w:rPr>
                <w:b/>
              </w:rPr>
              <w:t>Одсек</w:t>
            </w:r>
            <w:proofErr w:type="spellEnd"/>
          </w:p>
        </w:tc>
        <w:tc>
          <w:tcPr>
            <w:tcW w:w="5177" w:type="dxa"/>
            <w:shd w:val="clear" w:color="auto" w:fill="C2D69B"/>
            <w:vAlign w:val="center"/>
          </w:tcPr>
          <w:p w14:paraId="7CDA77F7" w14:textId="77777777" w:rsidR="00852585" w:rsidRDefault="00A877E2">
            <w:pPr>
              <w:tabs>
                <w:tab w:val="left" w:pos="720"/>
              </w:tabs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брисаних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приватних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пракси</w:t>
            </w:r>
            <w:proofErr w:type="spellEnd"/>
            <w:r>
              <w:rPr>
                <w:b/>
              </w:rPr>
              <w:t xml:space="preserve"> </w:t>
            </w:r>
          </w:p>
          <w:p w14:paraId="64393CAF" w14:textId="03FC8748" w:rsidR="00852585" w:rsidRDefault="00A877E2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Плану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202</w:t>
            </w:r>
            <w:r w:rsidR="00264641">
              <w:rPr>
                <w:b/>
                <w:lang w:val="sr-Cyrl-RS"/>
              </w:rPr>
              <w:t>5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годину</w:t>
            </w:r>
            <w:proofErr w:type="spellEnd"/>
          </w:p>
        </w:tc>
      </w:tr>
      <w:tr w:rsidR="00852585" w14:paraId="753602F4" w14:textId="77777777" w:rsidTr="0045335C">
        <w:trPr>
          <w:jc w:val="center"/>
        </w:trPr>
        <w:tc>
          <w:tcPr>
            <w:tcW w:w="1343" w:type="dxa"/>
            <w:shd w:val="clear" w:color="auto" w:fill="FBD4B4"/>
            <w:vAlign w:val="center"/>
          </w:tcPr>
          <w:p w14:paraId="7D50E0AC" w14:textId="77777777" w:rsidR="00852585" w:rsidRDefault="00A87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Београд</w:t>
            </w:r>
            <w:proofErr w:type="spellEnd"/>
          </w:p>
        </w:tc>
        <w:tc>
          <w:tcPr>
            <w:tcW w:w="5177" w:type="dxa"/>
            <w:vAlign w:val="center"/>
          </w:tcPr>
          <w:p w14:paraId="22C83215" w14:textId="5DCF0E9B" w:rsidR="00852585" w:rsidRPr="00467976" w:rsidRDefault="00CC1A98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54</w:t>
            </w:r>
          </w:p>
        </w:tc>
      </w:tr>
      <w:tr w:rsidR="00852585" w14:paraId="1F50C2B9" w14:textId="77777777" w:rsidTr="0045335C">
        <w:trPr>
          <w:jc w:val="center"/>
        </w:trPr>
        <w:tc>
          <w:tcPr>
            <w:tcW w:w="1343" w:type="dxa"/>
            <w:shd w:val="clear" w:color="auto" w:fill="FBD4B4"/>
            <w:vAlign w:val="center"/>
          </w:tcPr>
          <w:p w14:paraId="341C34BD" w14:textId="77777777" w:rsidR="00852585" w:rsidRDefault="00A87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Ниш</w:t>
            </w:r>
            <w:proofErr w:type="spellEnd"/>
          </w:p>
        </w:tc>
        <w:tc>
          <w:tcPr>
            <w:tcW w:w="5177" w:type="dxa"/>
            <w:vAlign w:val="center"/>
          </w:tcPr>
          <w:p w14:paraId="3920184B" w14:textId="32AB4142" w:rsidR="00852585" w:rsidRPr="00264641" w:rsidRDefault="00264641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</w:t>
            </w:r>
            <w:r w:rsidR="001E7406">
              <w:rPr>
                <w:color w:val="000000"/>
                <w:lang w:val="sr-Cyrl-RS"/>
              </w:rPr>
              <w:t>0</w:t>
            </w:r>
          </w:p>
        </w:tc>
      </w:tr>
      <w:tr w:rsidR="00852585" w14:paraId="2B7CC593" w14:textId="77777777" w:rsidTr="0045335C">
        <w:trPr>
          <w:jc w:val="center"/>
        </w:trPr>
        <w:tc>
          <w:tcPr>
            <w:tcW w:w="1343" w:type="dxa"/>
            <w:shd w:val="clear" w:color="auto" w:fill="FBD4B4"/>
            <w:vAlign w:val="center"/>
          </w:tcPr>
          <w:p w14:paraId="784B0600" w14:textId="77777777" w:rsidR="00852585" w:rsidRDefault="00A87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Крагујевац</w:t>
            </w:r>
            <w:proofErr w:type="spellEnd"/>
          </w:p>
        </w:tc>
        <w:tc>
          <w:tcPr>
            <w:tcW w:w="5177" w:type="dxa"/>
            <w:vAlign w:val="center"/>
          </w:tcPr>
          <w:p w14:paraId="7132232F" w14:textId="2E39C61A" w:rsidR="00852585" w:rsidRPr="001E7406" w:rsidRDefault="001E7406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 w:rsidR="00B457D2">
              <w:rPr>
                <w:color w:val="000000"/>
                <w:lang w:val="sr-Cyrl-RS"/>
              </w:rPr>
              <w:t>2</w:t>
            </w:r>
          </w:p>
        </w:tc>
      </w:tr>
      <w:tr w:rsidR="00852585" w14:paraId="1B4DB1F4" w14:textId="77777777" w:rsidTr="0045335C">
        <w:trPr>
          <w:jc w:val="center"/>
        </w:trPr>
        <w:tc>
          <w:tcPr>
            <w:tcW w:w="1343" w:type="dxa"/>
            <w:shd w:val="clear" w:color="auto" w:fill="FBD4B4"/>
            <w:vAlign w:val="center"/>
          </w:tcPr>
          <w:p w14:paraId="6CB469D9" w14:textId="77777777" w:rsidR="00852585" w:rsidRDefault="00A87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</w:t>
            </w:r>
            <w:proofErr w:type="spellEnd"/>
          </w:p>
        </w:tc>
        <w:tc>
          <w:tcPr>
            <w:tcW w:w="5177" w:type="dxa"/>
            <w:vAlign w:val="center"/>
          </w:tcPr>
          <w:p w14:paraId="604D94AE" w14:textId="590FCC15" w:rsidR="00852585" w:rsidRPr="00467976" w:rsidRDefault="00264641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3</w:t>
            </w:r>
            <w:r w:rsidR="00CC1A98">
              <w:rPr>
                <w:color w:val="000000"/>
                <w:lang w:val="sr-Latn-RS"/>
              </w:rPr>
              <w:t>6</w:t>
            </w:r>
          </w:p>
        </w:tc>
      </w:tr>
      <w:tr w:rsidR="00852585" w14:paraId="424E9B4A" w14:textId="77777777" w:rsidTr="0045335C">
        <w:trPr>
          <w:jc w:val="center"/>
        </w:trPr>
        <w:tc>
          <w:tcPr>
            <w:tcW w:w="1343" w:type="dxa"/>
            <w:shd w:val="clear" w:color="auto" w:fill="FBD4B4"/>
            <w:vAlign w:val="center"/>
          </w:tcPr>
          <w:p w14:paraId="0EB08FD9" w14:textId="77777777" w:rsidR="00852585" w:rsidRDefault="00A87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Чачак</w:t>
            </w:r>
            <w:proofErr w:type="spellEnd"/>
          </w:p>
        </w:tc>
        <w:tc>
          <w:tcPr>
            <w:tcW w:w="5177" w:type="dxa"/>
            <w:vAlign w:val="center"/>
          </w:tcPr>
          <w:p w14:paraId="268B1FC5" w14:textId="77777777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52585" w14:paraId="12FDE45F" w14:textId="77777777" w:rsidTr="0045335C">
        <w:trPr>
          <w:jc w:val="center"/>
        </w:trPr>
        <w:tc>
          <w:tcPr>
            <w:tcW w:w="1343" w:type="dxa"/>
            <w:shd w:val="clear" w:color="auto" w:fill="C2D69B"/>
            <w:vAlign w:val="center"/>
          </w:tcPr>
          <w:p w14:paraId="5CA82DBD" w14:textId="77777777" w:rsidR="00852585" w:rsidRDefault="00A877E2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Укупно</w:t>
            </w:r>
            <w:proofErr w:type="spellEnd"/>
          </w:p>
        </w:tc>
        <w:tc>
          <w:tcPr>
            <w:tcW w:w="5177" w:type="dxa"/>
            <w:shd w:val="clear" w:color="auto" w:fill="C2D69B"/>
            <w:vAlign w:val="center"/>
          </w:tcPr>
          <w:p w14:paraId="3AEF8CEB" w14:textId="4C15E28F" w:rsidR="00852585" w:rsidRPr="00467976" w:rsidRDefault="00A877E2">
            <w:pPr>
              <w:jc w:val="center"/>
              <w:rPr>
                <w:color w:val="000000"/>
                <w:sz w:val="32"/>
                <w:szCs w:val="32"/>
                <w:lang w:val="sr-Latn-RS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  <w:r w:rsidR="00467976">
              <w:rPr>
                <w:b/>
                <w:color w:val="000000"/>
                <w:sz w:val="32"/>
                <w:szCs w:val="32"/>
              </w:rPr>
              <w:t>5</w:t>
            </w:r>
            <w:r w:rsidR="00CC1A98">
              <w:rPr>
                <w:b/>
                <w:color w:val="000000"/>
                <w:sz w:val="32"/>
                <w:szCs w:val="32"/>
              </w:rPr>
              <w:t>0</w:t>
            </w:r>
          </w:p>
        </w:tc>
      </w:tr>
    </w:tbl>
    <w:p w14:paraId="2F4A1455" w14:textId="77777777" w:rsidR="0045335C" w:rsidRDefault="0045335C" w:rsidP="0045335C">
      <w:pPr>
        <w:tabs>
          <w:tab w:val="left" w:pos="720"/>
        </w:tabs>
        <w:jc w:val="both"/>
        <w:rPr>
          <w:lang w:val="sr-Cyrl-RS"/>
        </w:rPr>
      </w:pPr>
    </w:p>
    <w:p w14:paraId="2D2FB094" w14:textId="6FB5AFC3" w:rsidR="0045335C" w:rsidRDefault="0045335C" w:rsidP="0045335C">
      <w:pPr>
        <w:tabs>
          <w:tab w:val="left" w:pos="720"/>
        </w:tabs>
        <w:jc w:val="both"/>
      </w:pPr>
      <w:r>
        <w:rPr>
          <w:lang w:val="sr-Cyrl-RS"/>
        </w:rPr>
        <w:tab/>
      </w:r>
      <w:proofErr w:type="spellStart"/>
      <w:r>
        <w:t>Аналогно</w:t>
      </w:r>
      <w:proofErr w:type="spellEnd"/>
      <w:r>
        <w:t xml:space="preserve">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оперативних</w:t>
      </w:r>
      <w:proofErr w:type="spellEnd"/>
      <w:r>
        <w:t xml:space="preserve"> </w:t>
      </w:r>
      <w:proofErr w:type="spellStart"/>
      <w:r>
        <w:t>тромесечних</w:t>
      </w:r>
      <w:proofErr w:type="spellEnd"/>
      <w:r>
        <w:t xml:space="preserve"> и </w:t>
      </w:r>
      <w:proofErr w:type="spellStart"/>
      <w:r>
        <w:t>месечних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r>
        <w:rPr>
          <w:lang w:val="sr-Cyrl-RS"/>
        </w:rPr>
        <w:t>о</w:t>
      </w:r>
      <w:proofErr w:type="spellStart"/>
      <w:r>
        <w:t>дсека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надзоре</w:t>
      </w:r>
      <w:proofErr w:type="spellEnd"/>
      <w:r>
        <w:t xml:space="preserve"> у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 xml:space="preserve"> и </w:t>
      </w:r>
      <w:proofErr w:type="spellStart"/>
      <w:r>
        <w:t>приватној</w:t>
      </w:r>
      <w:proofErr w:type="spellEnd"/>
      <w:r>
        <w:t xml:space="preserve"> </w:t>
      </w:r>
      <w:proofErr w:type="spellStart"/>
      <w:r>
        <w:t>пракси</w:t>
      </w:r>
      <w:proofErr w:type="spellEnd"/>
      <w:r>
        <w:t xml:space="preserve">, </w:t>
      </w:r>
      <w:proofErr w:type="spellStart"/>
      <w:r>
        <w:t>оперативним</w:t>
      </w:r>
      <w:proofErr w:type="spellEnd"/>
      <w:r>
        <w:t xml:space="preserve"> </w:t>
      </w:r>
      <w:proofErr w:type="spellStart"/>
      <w:r>
        <w:t>тромесечним</w:t>
      </w:r>
      <w:proofErr w:type="spellEnd"/>
      <w:r>
        <w:t xml:space="preserve"> и </w:t>
      </w:r>
      <w:proofErr w:type="spellStart"/>
      <w:r>
        <w:t>месечним</w:t>
      </w:r>
      <w:proofErr w:type="spellEnd"/>
      <w:r>
        <w:t xml:space="preserve"> </w:t>
      </w:r>
      <w:proofErr w:type="spellStart"/>
      <w:r>
        <w:t>плановима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r w:rsidR="0077261D">
        <w:rPr>
          <w:lang w:val="sr-Cyrl-RS"/>
        </w:rPr>
        <w:t xml:space="preserve">је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</w:t>
      </w:r>
      <w:proofErr w:type="spellStart"/>
      <w:r>
        <w:t>брисане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r>
        <w:rPr>
          <w:lang w:val="sr-Cyrl-RS"/>
        </w:rPr>
        <w:t>о</w:t>
      </w:r>
      <w:proofErr w:type="spellStart"/>
      <w:r>
        <w:t>дсек</w:t>
      </w:r>
      <w:proofErr w:type="spellEnd"/>
      <w:r>
        <w:t>.</w:t>
      </w:r>
    </w:p>
    <w:p w14:paraId="1995E8B2" w14:textId="77777777" w:rsidR="0045335C" w:rsidRDefault="0045335C" w:rsidP="0045335C">
      <w:pPr>
        <w:tabs>
          <w:tab w:val="left" w:pos="720"/>
        </w:tabs>
        <w:jc w:val="both"/>
        <w:rPr>
          <w:u w:val="single"/>
        </w:rPr>
      </w:pPr>
    </w:p>
    <w:p w14:paraId="312ED18D" w14:textId="25509276" w:rsidR="00852585" w:rsidRDefault="00126AFE">
      <w:pPr>
        <w:tabs>
          <w:tab w:val="left" w:pos="0"/>
        </w:tabs>
        <w:jc w:val="center"/>
        <w:rPr>
          <w:u w:val="single"/>
        </w:rPr>
      </w:pPr>
      <w:r w:rsidRPr="00126AFE">
        <w:rPr>
          <w:noProof/>
          <w:u w:val="single"/>
        </w:rPr>
        <w:drawing>
          <wp:inline distT="0" distB="0" distL="0" distR="0" wp14:anchorId="04AAD698" wp14:editId="3EBAF4DD">
            <wp:extent cx="4582795" cy="2264410"/>
            <wp:effectExtent l="0" t="0" r="8255" b="2540"/>
            <wp:docPr id="1518373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25D9" w14:textId="0FA4DE12" w:rsidR="00852585" w:rsidRDefault="00A877E2" w:rsidP="00BD673D">
      <w:pPr>
        <w:pStyle w:val="Heading1"/>
        <w:keepNext/>
        <w:numPr>
          <w:ilvl w:val="0"/>
          <w:numId w:val="2"/>
        </w:numPr>
        <w:spacing w:before="280" w:after="280"/>
      </w:pPr>
      <w:bookmarkStart w:id="14" w:name="_Toc183730796"/>
      <w:r>
        <w:lastRenderedPageBreak/>
        <w:t>ПЛАН МЕРА И АКТИВНОСТИ ПРЕВЕНТИВНОГ ДЕЛОВАЊА ЗДРАВСТВЕНЕ ИНСПЕКЦИЈЕ У 202</w:t>
      </w:r>
      <w:r w:rsidR="000D0A34">
        <w:rPr>
          <w:lang w:val="sr-Cyrl-RS"/>
        </w:rPr>
        <w:t>5</w:t>
      </w:r>
      <w:r>
        <w:t>. ГОДИНИ</w:t>
      </w:r>
      <w:bookmarkEnd w:id="14"/>
    </w:p>
    <w:p w14:paraId="5087E7A6" w14:textId="77777777" w:rsidR="00852585" w:rsidRDefault="00A877E2" w:rsidP="00BD673D">
      <w:pPr>
        <w:pStyle w:val="Heading2"/>
        <w:keepNext/>
        <w:spacing w:before="280" w:after="280"/>
        <w:ind w:firstLine="1134"/>
      </w:pPr>
      <w:bookmarkStart w:id="15" w:name="_Toc183730797"/>
      <w:r>
        <w:t xml:space="preserve">а) </w:t>
      </w:r>
      <w:proofErr w:type="spellStart"/>
      <w:r>
        <w:t>Службене</w:t>
      </w:r>
      <w:proofErr w:type="spellEnd"/>
      <w:r>
        <w:t xml:space="preserve"> </w:t>
      </w:r>
      <w:proofErr w:type="spellStart"/>
      <w:r>
        <w:t>саветодавне</w:t>
      </w:r>
      <w:proofErr w:type="spellEnd"/>
      <w:r>
        <w:t xml:space="preserve"> </w:t>
      </w:r>
      <w:proofErr w:type="spellStart"/>
      <w:r>
        <w:t>посете</w:t>
      </w:r>
      <w:bookmarkEnd w:id="15"/>
      <w:proofErr w:type="spellEnd"/>
    </w:p>
    <w:p w14:paraId="08CEA1DA" w14:textId="03A78429" w:rsidR="00852585" w:rsidRDefault="00A877E2">
      <w:pPr>
        <w:pStyle w:val="Heading3"/>
        <w:ind w:firstLine="708"/>
        <w:rPr>
          <w:lang w:val="sr-Cyrl-RS"/>
        </w:rPr>
      </w:pPr>
      <w:bookmarkStart w:id="16" w:name="_Toc183730798"/>
      <w:proofErr w:type="spellStart"/>
      <w:r>
        <w:t>Области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службених</w:t>
      </w:r>
      <w:proofErr w:type="spellEnd"/>
      <w:r>
        <w:t xml:space="preserve"> </w:t>
      </w:r>
      <w:proofErr w:type="spellStart"/>
      <w:r>
        <w:t>саветодавних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у 202</w:t>
      </w:r>
      <w:r w:rsidR="0045335C">
        <w:rPr>
          <w:lang w:val="sr-Cyrl-RS"/>
        </w:rPr>
        <w:t>5</w:t>
      </w:r>
      <w:r>
        <w:t>.</w:t>
      </w:r>
      <w:r w:rsidR="006B6547">
        <w:rPr>
          <w:lang w:val="sr-Cyrl-RS"/>
        </w:rPr>
        <w:t>г</w:t>
      </w:r>
      <w:proofErr w:type="spellStart"/>
      <w:r>
        <w:t>одини</w:t>
      </w:r>
      <w:bookmarkEnd w:id="16"/>
      <w:proofErr w:type="spellEnd"/>
    </w:p>
    <w:p w14:paraId="0A048057" w14:textId="77777777" w:rsidR="002D0F90" w:rsidRPr="002D0F90" w:rsidRDefault="002D0F90" w:rsidP="002D0F90">
      <w:pPr>
        <w:rPr>
          <w:lang w:val="sr-Cyrl-RS"/>
        </w:rPr>
      </w:pPr>
    </w:p>
    <w:p w14:paraId="4B8154BC" w14:textId="3E080291" w:rsidR="00852585" w:rsidRDefault="00A877E2">
      <w:pPr>
        <w:tabs>
          <w:tab w:val="left" w:pos="720"/>
        </w:tabs>
        <w:jc w:val="both"/>
      </w:pPr>
      <w:r>
        <w:rPr>
          <w:b/>
        </w:rPr>
        <w:tab/>
      </w:r>
      <w:r>
        <w:t>У 202</w:t>
      </w:r>
      <w:r w:rsidR="0045335C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службене</w:t>
      </w:r>
      <w:proofErr w:type="spellEnd"/>
      <w:r>
        <w:t xml:space="preserve"> </w:t>
      </w:r>
      <w:proofErr w:type="spellStart"/>
      <w:r>
        <w:t>саветодавне</w:t>
      </w:r>
      <w:proofErr w:type="spellEnd"/>
      <w:r>
        <w:t xml:space="preserve"> </w:t>
      </w:r>
      <w:proofErr w:type="spellStart"/>
      <w:r>
        <w:t>посете</w:t>
      </w:r>
      <w:proofErr w:type="spellEnd"/>
      <w:r>
        <w:t xml:space="preserve">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следећој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:</w:t>
      </w:r>
    </w:p>
    <w:p w14:paraId="72A99CDC" w14:textId="77777777" w:rsidR="00CC1A98" w:rsidRDefault="00CC1A98">
      <w:pPr>
        <w:tabs>
          <w:tab w:val="left" w:pos="720"/>
        </w:tabs>
        <w:jc w:val="both"/>
      </w:pPr>
    </w:p>
    <w:p w14:paraId="12238245" w14:textId="0CFFFE64" w:rsidR="00852585" w:rsidRPr="00D46D26" w:rsidRDefault="003B4160">
      <w:pPr>
        <w:numPr>
          <w:ilvl w:val="0"/>
          <w:numId w:val="5"/>
        </w:numPr>
        <w:tabs>
          <w:tab w:val="left" w:pos="720"/>
        </w:tabs>
        <w:ind w:left="1134" w:firstLine="414"/>
        <w:jc w:val="both"/>
      </w:pPr>
      <w:r>
        <w:rPr>
          <w:b/>
          <w:color w:val="C00000"/>
          <w:lang w:val="sr-Cyrl-RS"/>
        </w:rPr>
        <w:t>Медицинске процедуре „а</w:t>
      </w:r>
      <w:r w:rsidR="007B7839">
        <w:rPr>
          <w:b/>
          <w:color w:val="C00000"/>
          <w:lang w:val="sr-Latn-RS"/>
        </w:rPr>
        <w:t>ntiange</w:t>
      </w:r>
      <w:r>
        <w:rPr>
          <w:b/>
          <w:color w:val="C00000"/>
          <w:lang w:val="sr-Cyrl-RS"/>
        </w:rPr>
        <w:t>“ медицин</w:t>
      </w:r>
      <w:r w:rsidR="007016B3">
        <w:rPr>
          <w:b/>
          <w:color w:val="C00000"/>
          <w:lang w:val="sr-Cyrl-RS"/>
        </w:rPr>
        <w:t>е</w:t>
      </w:r>
      <w:r w:rsidR="007B7839">
        <w:rPr>
          <w:b/>
          <w:color w:val="C00000"/>
          <w:lang w:val="sr-Latn-RS"/>
        </w:rPr>
        <w:t xml:space="preserve"> </w:t>
      </w:r>
    </w:p>
    <w:p w14:paraId="1E5255FB" w14:textId="77777777" w:rsidR="00D46D26" w:rsidRDefault="00D46D26" w:rsidP="00D46D26">
      <w:pPr>
        <w:tabs>
          <w:tab w:val="left" w:pos="720"/>
        </w:tabs>
        <w:ind w:left="1548"/>
        <w:jc w:val="both"/>
      </w:pPr>
    </w:p>
    <w:p w14:paraId="5BC23A02" w14:textId="1BA7F658" w:rsidR="00F851A6" w:rsidRDefault="00E70912" w:rsidP="00F851A6">
      <w:pPr>
        <w:pStyle w:val="ListParagraph"/>
        <w:tabs>
          <w:tab w:val="left" w:pos="0"/>
        </w:tabs>
        <w:ind w:left="284" w:firstLine="436"/>
        <w:jc w:val="both"/>
        <w:rPr>
          <w:lang w:val="sr-Cyrl-RS"/>
        </w:rPr>
      </w:pPr>
      <w:proofErr w:type="spellStart"/>
      <w:r w:rsidRPr="00F851A6">
        <w:rPr>
          <w:lang w:val="en-GB"/>
        </w:rPr>
        <w:t>Методе</w:t>
      </w:r>
      <w:proofErr w:type="spellEnd"/>
      <w:r w:rsidRPr="00F851A6">
        <w:rPr>
          <w:lang w:val="en-GB"/>
        </w:rPr>
        <w:t xml:space="preserve"> и</w:t>
      </w:r>
      <w:r>
        <w:rPr>
          <w:lang w:val="sr-Cyrl-RS"/>
        </w:rPr>
        <w:t xml:space="preserve"> </w:t>
      </w:r>
      <w:proofErr w:type="spellStart"/>
      <w:r w:rsidRPr="00F851A6">
        <w:rPr>
          <w:lang w:val="en-GB"/>
        </w:rPr>
        <w:t>поступци</w:t>
      </w:r>
      <w:proofErr w:type="spellEnd"/>
      <w:r w:rsidRPr="00F851A6">
        <w:rPr>
          <w:lang w:val="en-GB"/>
        </w:rPr>
        <w:t xml:space="preserve"> „</w:t>
      </w:r>
      <w:proofErr w:type="spellStart"/>
      <w:r w:rsidRPr="00F851A6">
        <w:rPr>
          <w:lang w:val="en-GB"/>
        </w:rPr>
        <w:t>antiage</w:t>
      </w:r>
      <w:proofErr w:type="spellEnd"/>
      <w:r w:rsidRPr="00F851A6">
        <w:rPr>
          <w:lang w:val="en-GB"/>
        </w:rPr>
        <w:t xml:space="preserve">” </w:t>
      </w:r>
      <w:proofErr w:type="spellStart"/>
      <w:r w:rsidRPr="00F851A6">
        <w:rPr>
          <w:lang w:val="en-GB"/>
        </w:rPr>
        <w:t>медицине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могу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се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обављати</w:t>
      </w:r>
      <w:proofErr w:type="spellEnd"/>
      <w:r w:rsidRPr="00F851A6">
        <w:rPr>
          <w:lang w:val="en-GB"/>
        </w:rPr>
        <w:t xml:space="preserve"> у </w:t>
      </w:r>
      <w:proofErr w:type="spellStart"/>
      <w:r w:rsidRPr="00F851A6">
        <w:rPr>
          <w:lang w:val="en-GB"/>
        </w:rPr>
        <w:t>приватној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пракси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која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је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основана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као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општа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или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специјалистичка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ординација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доктора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медицине</w:t>
      </w:r>
      <w:proofErr w:type="spellEnd"/>
      <w:r w:rsidRPr="00F851A6">
        <w:rPr>
          <w:lang w:val="en-GB"/>
        </w:rPr>
        <w:t>,</w:t>
      </w:r>
      <w:r>
        <w:rPr>
          <w:lang w:val="sr-Cyrl-RS"/>
        </w:rPr>
        <w:t xml:space="preserve"> </w:t>
      </w:r>
      <w:proofErr w:type="spellStart"/>
      <w:r w:rsidRPr="00F851A6">
        <w:rPr>
          <w:lang w:val="en-GB"/>
        </w:rPr>
        <w:t>односно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доктора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стоматологије</w:t>
      </w:r>
      <w:proofErr w:type="spellEnd"/>
      <w:r>
        <w:rPr>
          <w:lang w:val="sr-Cyrl-RS"/>
        </w:rPr>
        <w:t xml:space="preserve"> или као</w:t>
      </w:r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поликлиника</w:t>
      </w:r>
      <w:proofErr w:type="spellEnd"/>
      <w:r w:rsidRPr="00F851A6">
        <w:rPr>
          <w:lang w:val="en-GB"/>
        </w:rPr>
        <w:t>.</w:t>
      </w:r>
      <w:r>
        <w:rPr>
          <w:lang w:val="sr-Cyrl-RS"/>
        </w:rPr>
        <w:t xml:space="preserve"> Ове методе</w:t>
      </w:r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нису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посебно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обухваћене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студијским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програмима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академских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интегрисаних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студија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медицине</w:t>
      </w:r>
      <w:proofErr w:type="spellEnd"/>
      <w:r w:rsidR="00F851A6" w:rsidRPr="00F851A6">
        <w:rPr>
          <w:lang w:val="en-GB"/>
        </w:rPr>
        <w:t xml:space="preserve"> и </w:t>
      </w:r>
      <w:proofErr w:type="spellStart"/>
      <w:r w:rsidR="00F851A6" w:rsidRPr="00F851A6">
        <w:rPr>
          <w:lang w:val="en-GB"/>
        </w:rPr>
        <w:t>стоматологије</w:t>
      </w:r>
      <w:proofErr w:type="spellEnd"/>
      <w:r w:rsidR="00F851A6" w:rsidRPr="00F851A6">
        <w:rPr>
          <w:lang w:val="en-GB"/>
        </w:rPr>
        <w:t xml:space="preserve">, а у </w:t>
      </w:r>
      <w:proofErr w:type="spellStart"/>
      <w:r w:rsidR="00F851A6" w:rsidRPr="00F851A6">
        <w:rPr>
          <w:lang w:val="en-GB"/>
        </w:rPr>
        <w:t>непосредној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су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вези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са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одређеним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стеченим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знањима</w:t>
      </w:r>
      <w:proofErr w:type="spellEnd"/>
      <w:r w:rsidR="00F851A6" w:rsidRPr="00F851A6">
        <w:rPr>
          <w:lang w:val="en-GB"/>
        </w:rPr>
        <w:t xml:space="preserve"> и </w:t>
      </w:r>
      <w:proofErr w:type="spellStart"/>
      <w:r w:rsidR="00F851A6" w:rsidRPr="00F851A6">
        <w:rPr>
          <w:lang w:val="en-GB"/>
        </w:rPr>
        <w:t>вештинама</w:t>
      </w:r>
      <w:proofErr w:type="spellEnd"/>
      <w:r w:rsidR="00F851A6">
        <w:rPr>
          <w:lang w:val="sr-Cyrl-RS"/>
        </w:rPr>
        <w:t xml:space="preserve"> </w:t>
      </w:r>
      <w:proofErr w:type="spellStart"/>
      <w:r w:rsidR="00F851A6" w:rsidRPr="00F851A6">
        <w:rPr>
          <w:lang w:val="en-GB"/>
        </w:rPr>
        <w:t>на</w:t>
      </w:r>
      <w:proofErr w:type="spellEnd"/>
      <w:r w:rsidR="00F851A6" w:rsidRPr="00F851A6">
        <w:rPr>
          <w:lang w:val="en-GB"/>
        </w:rPr>
        <w:t xml:space="preserve"> </w:t>
      </w:r>
      <w:r>
        <w:rPr>
          <w:lang w:val="sr-Cyrl-RS"/>
        </w:rPr>
        <w:t>поменутим</w:t>
      </w:r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студијама</w:t>
      </w:r>
      <w:proofErr w:type="spellEnd"/>
      <w:r w:rsidR="00F851A6" w:rsidRPr="00F851A6">
        <w:rPr>
          <w:lang w:val="en-GB"/>
        </w:rPr>
        <w:t xml:space="preserve">, </w:t>
      </w:r>
      <w:proofErr w:type="spellStart"/>
      <w:r w:rsidR="00F851A6" w:rsidRPr="00F851A6">
        <w:rPr>
          <w:lang w:val="en-GB"/>
        </w:rPr>
        <w:t>као</w:t>
      </w:r>
      <w:proofErr w:type="spellEnd"/>
      <w:r w:rsidR="00F851A6" w:rsidRPr="00F851A6">
        <w:rPr>
          <w:lang w:val="en-GB"/>
        </w:rPr>
        <w:t xml:space="preserve"> и </w:t>
      </w:r>
      <w:proofErr w:type="spellStart"/>
      <w:r w:rsidR="00F851A6" w:rsidRPr="00F851A6">
        <w:rPr>
          <w:lang w:val="en-GB"/>
        </w:rPr>
        <w:t>одређених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специјализација</w:t>
      </w:r>
      <w:proofErr w:type="spellEnd"/>
      <w:r w:rsidR="00F851A6" w:rsidRPr="00F851A6">
        <w:rPr>
          <w:lang w:val="en-GB"/>
        </w:rPr>
        <w:t xml:space="preserve"> и </w:t>
      </w:r>
      <w:proofErr w:type="spellStart"/>
      <w:r w:rsidR="00F851A6" w:rsidRPr="00F851A6">
        <w:rPr>
          <w:lang w:val="en-GB"/>
        </w:rPr>
        <w:t>ужих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специјализација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здравствених</w:t>
      </w:r>
      <w:proofErr w:type="spellEnd"/>
      <w:r w:rsidR="00F851A6" w:rsidRPr="00F851A6">
        <w:rPr>
          <w:lang w:val="en-GB"/>
        </w:rPr>
        <w:t xml:space="preserve"> </w:t>
      </w:r>
      <w:proofErr w:type="spellStart"/>
      <w:r w:rsidR="00F851A6" w:rsidRPr="00F851A6">
        <w:rPr>
          <w:lang w:val="en-GB"/>
        </w:rPr>
        <w:t>радника</w:t>
      </w:r>
      <w:proofErr w:type="spellEnd"/>
      <w:r>
        <w:rPr>
          <w:lang w:val="sr-Cyrl-RS"/>
        </w:rPr>
        <w:t>, лекара и стоматолога.</w:t>
      </w:r>
    </w:p>
    <w:p w14:paraId="5CE9628D" w14:textId="77777777" w:rsidR="000D0A34" w:rsidRPr="002D0F90" w:rsidRDefault="000D0A34" w:rsidP="00F851A6">
      <w:pPr>
        <w:pStyle w:val="ListParagraph"/>
        <w:tabs>
          <w:tab w:val="left" w:pos="0"/>
        </w:tabs>
        <w:ind w:left="284" w:firstLine="436"/>
        <w:jc w:val="both"/>
        <w:rPr>
          <w:sz w:val="20"/>
          <w:szCs w:val="20"/>
          <w:lang w:val="sr-Cyrl-RS"/>
        </w:rPr>
      </w:pPr>
    </w:p>
    <w:p w14:paraId="0F9DE0A0" w14:textId="77777777" w:rsidR="000D0A34" w:rsidRDefault="000D0A34" w:rsidP="000D0A34">
      <w:pPr>
        <w:pStyle w:val="ListParagraph"/>
        <w:tabs>
          <w:tab w:val="left" w:pos="0"/>
        </w:tabs>
        <w:ind w:left="284" w:firstLine="436"/>
        <w:jc w:val="both"/>
        <w:rPr>
          <w:lang w:val="sr-Cyrl-RS"/>
        </w:rPr>
      </w:pPr>
      <w:proofErr w:type="spellStart"/>
      <w:r w:rsidRPr="00E70912">
        <w:t>Медицинске</w:t>
      </w:r>
      <w:proofErr w:type="spellEnd"/>
      <w:r w:rsidRPr="00E70912">
        <w:t xml:space="preserve"> </w:t>
      </w:r>
      <w:proofErr w:type="spellStart"/>
      <w:r w:rsidRPr="00E70912">
        <w:t>процедуре</w:t>
      </w:r>
      <w:proofErr w:type="spellEnd"/>
      <w:r w:rsidRPr="00E70912">
        <w:t xml:space="preserve"> </w:t>
      </w:r>
      <w:r>
        <w:rPr>
          <w:lang w:val="sr-Cyrl-RS"/>
        </w:rPr>
        <w:t>„</w:t>
      </w:r>
      <w:proofErr w:type="spellStart"/>
      <w:proofErr w:type="gramStart"/>
      <w:r w:rsidRPr="00E70912">
        <w:t>antiage</w:t>
      </w:r>
      <w:proofErr w:type="spellEnd"/>
      <w:r>
        <w:rPr>
          <w:lang w:val="sr-Cyrl-RS"/>
        </w:rPr>
        <w:t>“</w:t>
      </w:r>
      <w:r w:rsidRPr="00E70912">
        <w:t xml:space="preserve"> </w:t>
      </w:r>
      <w:proofErr w:type="spellStart"/>
      <w:r w:rsidRPr="00E70912">
        <w:t>медицине</w:t>
      </w:r>
      <w:proofErr w:type="spellEnd"/>
      <w:proofErr w:type="gramEnd"/>
      <w:r w:rsidRPr="00E70912">
        <w:t xml:space="preserve"> </w:t>
      </w:r>
      <w:proofErr w:type="spellStart"/>
      <w:r w:rsidRPr="00E70912">
        <w:t>су</w:t>
      </w:r>
      <w:proofErr w:type="spellEnd"/>
      <w:r w:rsidRPr="00E70912">
        <w:t xml:space="preserve"> </w:t>
      </w:r>
      <w:proofErr w:type="spellStart"/>
      <w:r w:rsidRPr="00E70912">
        <w:t>методи</w:t>
      </w:r>
      <w:proofErr w:type="spellEnd"/>
      <w:r w:rsidRPr="00E70912">
        <w:t xml:space="preserve"> и </w:t>
      </w:r>
      <w:proofErr w:type="spellStart"/>
      <w:r w:rsidRPr="00E70912">
        <w:t>поступци</w:t>
      </w:r>
      <w:proofErr w:type="spellEnd"/>
      <w:r w:rsidRPr="00E70912">
        <w:t xml:space="preserve"> </w:t>
      </w:r>
      <w:proofErr w:type="spellStart"/>
      <w:r w:rsidRPr="00E70912">
        <w:t>превенције</w:t>
      </w:r>
      <w:proofErr w:type="spellEnd"/>
      <w:r w:rsidRPr="00E70912">
        <w:t xml:space="preserve">, </w:t>
      </w:r>
      <w:proofErr w:type="spellStart"/>
      <w:r w:rsidRPr="00E70912">
        <w:t>дијагностике</w:t>
      </w:r>
      <w:proofErr w:type="spellEnd"/>
      <w:r w:rsidRPr="00E70912">
        <w:t xml:space="preserve">, </w:t>
      </w:r>
      <w:proofErr w:type="spellStart"/>
      <w:r w:rsidRPr="00E70912">
        <w:t>лечења</w:t>
      </w:r>
      <w:proofErr w:type="spellEnd"/>
      <w:r w:rsidRPr="00E70912">
        <w:t xml:space="preserve"> и </w:t>
      </w:r>
      <w:proofErr w:type="spellStart"/>
      <w:r w:rsidRPr="00E70912">
        <w:t>рехабилитације</w:t>
      </w:r>
      <w:proofErr w:type="spellEnd"/>
      <w:r w:rsidRPr="00E70912">
        <w:t xml:space="preserve"> </w:t>
      </w:r>
      <w:proofErr w:type="spellStart"/>
      <w:r w:rsidRPr="00E70912">
        <w:t>промена</w:t>
      </w:r>
      <w:proofErr w:type="spellEnd"/>
      <w:r w:rsidRPr="00E70912">
        <w:t xml:space="preserve"> </w:t>
      </w:r>
      <w:proofErr w:type="spellStart"/>
      <w:r w:rsidRPr="00E70912">
        <w:t>насталих</w:t>
      </w:r>
      <w:proofErr w:type="spellEnd"/>
      <w:r w:rsidRPr="00E70912">
        <w:t xml:space="preserve"> </w:t>
      </w:r>
      <w:proofErr w:type="spellStart"/>
      <w:r w:rsidRPr="00E70912">
        <w:t>као</w:t>
      </w:r>
      <w:proofErr w:type="spellEnd"/>
      <w:r w:rsidRPr="00E70912">
        <w:t xml:space="preserve"> </w:t>
      </w:r>
      <w:proofErr w:type="spellStart"/>
      <w:r w:rsidRPr="00E70912">
        <w:t>последица</w:t>
      </w:r>
      <w:proofErr w:type="spellEnd"/>
      <w:r w:rsidRPr="00E70912">
        <w:t xml:space="preserve"> </w:t>
      </w:r>
      <w:proofErr w:type="spellStart"/>
      <w:r w:rsidRPr="00E70912">
        <w:t>старења</w:t>
      </w:r>
      <w:proofErr w:type="spellEnd"/>
      <w:r w:rsidRPr="00E70912">
        <w:t xml:space="preserve">, </w:t>
      </w:r>
      <w:proofErr w:type="spellStart"/>
      <w:r w:rsidRPr="00E70912">
        <w:t>односно</w:t>
      </w:r>
      <w:proofErr w:type="spellEnd"/>
      <w:r w:rsidRPr="00E70912">
        <w:t xml:space="preserve"> </w:t>
      </w:r>
      <w:proofErr w:type="spellStart"/>
      <w:r w:rsidRPr="00E70912">
        <w:t>методи</w:t>
      </w:r>
      <w:proofErr w:type="spellEnd"/>
      <w:r w:rsidRPr="00E70912">
        <w:t xml:space="preserve"> </w:t>
      </w:r>
      <w:proofErr w:type="spellStart"/>
      <w:r w:rsidRPr="00E70912">
        <w:t>чијом</w:t>
      </w:r>
      <w:proofErr w:type="spellEnd"/>
      <w:r w:rsidRPr="00E70912">
        <w:t xml:space="preserve"> </w:t>
      </w:r>
      <w:proofErr w:type="spellStart"/>
      <w:r w:rsidRPr="00E70912">
        <w:t>применом</w:t>
      </w:r>
      <w:proofErr w:type="spellEnd"/>
      <w:r w:rsidRPr="00E70912">
        <w:t xml:space="preserve"> </w:t>
      </w:r>
      <w:proofErr w:type="spellStart"/>
      <w:r w:rsidRPr="00E70912">
        <w:t>се</w:t>
      </w:r>
      <w:proofErr w:type="spellEnd"/>
      <w:r w:rsidRPr="00E70912">
        <w:t xml:space="preserve"> </w:t>
      </w:r>
      <w:proofErr w:type="spellStart"/>
      <w:r w:rsidRPr="00E70912">
        <w:t>благотворно</w:t>
      </w:r>
      <w:proofErr w:type="spellEnd"/>
      <w:r w:rsidRPr="00E70912">
        <w:t xml:space="preserve"> </w:t>
      </w:r>
      <w:proofErr w:type="spellStart"/>
      <w:r w:rsidRPr="00E70912">
        <w:t>утиче</w:t>
      </w:r>
      <w:proofErr w:type="spellEnd"/>
      <w:r w:rsidRPr="00E70912">
        <w:t xml:space="preserve"> </w:t>
      </w:r>
      <w:proofErr w:type="spellStart"/>
      <w:r w:rsidRPr="00E70912">
        <w:t>на</w:t>
      </w:r>
      <w:proofErr w:type="spellEnd"/>
      <w:r w:rsidRPr="00E70912">
        <w:t xml:space="preserve"> </w:t>
      </w:r>
      <w:proofErr w:type="spellStart"/>
      <w:r w:rsidRPr="00E70912">
        <w:t>здравље</w:t>
      </w:r>
      <w:proofErr w:type="spellEnd"/>
      <w:r w:rsidRPr="00E70912">
        <w:t xml:space="preserve"> и </w:t>
      </w:r>
      <w:proofErr w:type="spellStart"/>
      <w:r w:rsidRPr="00E70912">
        <w:t>физички</w:t>
      </w:r>
      <w:proofErr w:type="spellEnd"/>
      <w:r w:rsidRPr="00E70912">
        <w:t xml:space="preserve"> </w:t>
      </w:r>
      <w:proofErr w:type="spellStart"/>
      <w:r w:rsidRPr="00E70912">
        <w:t>изглед</w:t>
      </w:r>
      <w:proofErr w:type="spellEnd"/>
      <w:r>
        <w:rPr>
          <w:lang w:val="sr-Cyrl-RS"/>
        </w:rPr>
        <w:t>. У</w:t>
      </w:r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свом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раду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користе</w:t>
      </w:r>
      <w:proofErr w:type="spellEnd"/>
      <w:r>
        <w:rPr>
          <w:lang w:val="sr-Cyrl-RS"/>
        </w:rPr>
        <w:t xml:space="preserve"> се </w:t>
      </w:r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инвазивне</w:t>
      </w:r>
      <w:proofErr w:type="spellEnd"/>
      <w:r w:rsidRPr="00F851A6">
        <w:rPr>
          <w:lang w:val="en-GB"/>
        </w:rPr>
        <w:t xml:space="preserve">,  </w:t>
      </w:r>
      <w:proofErr w:type="spellStart"/>
      <w:r w:rsidRPr="00F851A6">
        <w:rPr>
          <w:lang w:val="en-GB"/>
        </w:rPr>
        <w:t>умерено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инвазивне</w:t>
      </w:r>
      <w:proofErr w:type="spellEnd"/>
      <w:r w:rsidRPr="00F851A6">
        <w:rPr>
          <w:lang w:val="en-GB"/>
        </w:rPr>
        <w:t xml:space="preserve">  и </w:t>
      </w:r>
      <w:proofErr w:type="spellStart"/>
      <w:r w:rsidRPr="00F851A6">
        <w:rPr>
          <w:lang w:val="en-GB"/>
        </w:rPr>
        <w:t>минимално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инвазивне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технике</w:t>
      </w:r>
      <w:proofErr w:type="spellEnd"/>
      <w:r w:rsidRPr="00F851A6">
        <w:rPr>
          <w:lang w:val="en-GB"/>
        </w:rPr>
        <w:t xml:space="preserve">,  </w:t>
      </w:r>
      <w:proofErr w:type="spellStart"/>
      <w:r w:rsidRPr="00F851A6">
        <w:rPr>
          <w:lang w:val="en-GB"/>
        </w:rPr>
        <w:t>чији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је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циљ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естетска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промена</w:t>
      </w:r>
      <w:proofErr w:type="spellEnd"/>
      <w:r w:rsidRPr="00F851A6">
        <w:rPr>
          <w:lang w:val="en-GB"/>
        </w:rPr>
        <w:t xml:space="preserve">,  </w:t>
      </w:r>
      <w:proofErr w:type="spellStart"/>
      <w:r w:rsidRPr="00F851A6">
        <w:rPr>
          <w:lang w:val="en-GB"/>
        </w:rPr>
        <w:t>побољшање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функције</w:t>
      </w:r>
      <w:proofErr w:type="spellEnd"/>
      <w:r w:rsidRPr="00F851A6">
        <w:rPr>
          <w:lang w:val="en-GB"/>
        </w:rPr>
        <w:t xml:space="preserve">,  </w:t>
      </w:r>
      <w:proofErr w:type="spellStart"/>
      <w:r w:rsidRPr="00F851A6">
        <w:rPr>
          <w:lang w:val="en-GB"/>
        </w:rPr>
        <w:t>изгледа</w:t>
      </w:r>
      <w:proofErr w:type="spellEnd"/>
      <w:r w:rsidRPr="00F851A6">
        <w:rPr>
          <w:lang w:val="en-GB"/>
        </w:rPr>
        <w:t xml:space="preserve">, </w:t>
      </w:r>
      <w:proofErr w:type="spellStart"/>
      <w:r w:rsidRPr="00F851A6">
        <w:rPr>
          <w:lang w:val="en-GB"/>
        </w:rPr>
        <w:t>подмлађивање</w:t>
      </w:r>
      <w:proofErr w:type="spellEnd"/>
      <w:r w:rsidRPr="00F851A6">
        <w:rPr>
          <w:lang w:val="en-GB"/>
        </w:rPr>
        <w:t xml:space="preserve">, а </w:t>
      </w:r>
      <w:proofErr w:type="spellStart"/>
      <w:r w:rsidRPr="00F851A6">
        <w:rPr>
          <w:lang w:val="en-GB"/>
        </w:rPr>
        <w:t>обављају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се</w:t>
      </w:r>
      <w:proofErr w:type="spellEnd"/>
      <w:r>
        <w:rPr>
          <w:lang w:val="sr-Cyrl-RS"/>
        </w:rPr>
        <w:t xml:space="preserve"> </w:t>
      </w:r>
      <w:proofErr w:type="spellStart"/>
      <w:r w:rsidRPr="00F851A6">
        <w:rPr>
          <w:lang w:val="en-GB"/>
        </w:rPr>
        <w:t>на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лични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захтев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пацијента</w:t>
      </w:r>
      <w:proofErr w:type="spellEnd"/>
      <w:r w:rsidRPr="00F851A6">
        <w:rPr>
          <w:lang w:val="en-GB"/>
        </w:rPr>
        <w:t>.</w:t>
      </w:r>
      <w:r>
        <w:rPr>
          <w:lang w:val="sr-Cyrl-RS"/>
        </w:rPr>
        <w:t xml:space="preserve"> </w:t>
      </w:r>
    </w:p>
    <w:p w14:paraId="6A834433" w14:textId="77777777" w:rsidR="00E63993" w:rsidRPr="002D0F90" w:rsidRDefault="00E63993" w:rsidP="00E63993">
      <w:pPr>
        <w:pStyle w:val="ListParagraph"/>
        <w:tabs>
          <w:tab w:val="left" w:pos="0"/>
        </w:tabs>
        <w:ind w:left="284" w:firstLine="436"/>
        <w:jc w:val="both"/>
        <w:rPr>
          <w:sz w:val="20"/>
          <w:szCs w:val="20"/>
          <w:lang w:val="sr-Cyrl-RS"/>
        </w:rPr>
      </w:pPr>
    </w:p>
    <w:p w14:paraId="369BC78F" w14:textId="2D53C760" w:rsidR="00E63993" w:rsidRDefault="00F851A6" w:rsidP="00E63993">
      <w:pPr>
        <w:pStyle w:val="ListParagraph"/>
        <w:tabs>
          <w:tab w:val="left" w:pos="0"/>
        </w:tabs>
        <w:ind w:left="284" w:firstLine="436"/>
        <w:jc w:val="both"/>
        <w:rPr>
          <w:lang w:val="sr-Cyrl-RS"/>
        </w:rPr>
      </w:pPr>
      <w:proofErr w:type="spellStart"/>
      <w:proofErr w:type="gramStart"/>
      <w:r w:rsidRPr="00F851A6">
        <w:rPr>
          <w:lang w:val="en-GB"/>
        </w:rPr>
        <w:t>Методе</w:t>
      </w:r>
      <w:proofErr w:type="spellEnd"/>
      <w:r w:rsidRPr="00F851A6">
        <w:rPr>
          <w:lang w:val="en-GB"/>
        </w:rPr>
        <w:t xml:space="preserve">  „</w:t>
      </w:r>
      <w:proofErr w:type="spellStart"/>
      <w:proofErr w:type="gramEnd"/>
      <w:r w:rsidRPr="00F851A6">
        <w:rPr>
          <w:lang w:val="en-GB"/>
        </w:rPr>
        <w:t>antiage</w:t>
      </w:r>
      <w:proofErr w:type="spellEnd"/>
      <w:r w:rsidRPr="00F851A6">
        <w:rPr>
          <w:lang w:val="en-GB"/>
        </w:rPr>
        <w:t xml:space="preserve">”  </w:t>
      </w:r>
      <w:proofErr w:type="spellStart"/>
      <w:r w:rsidRPr="00F851A6">
        <w:rPr>
          <w:lang w:val="en-GB"/>
        </w:rPr>
        <w:t>медицине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се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уводе</w:t>
      </w:r>
      <w:proofErr w:type="spellEnd"/>
      <w:r w:rsidRPr="00F851A6">
        <w:rPr>
          <w:lang w:val="en-GB"/>
        </w:rPr>
        <w:t xml:space="preserve">  у  </w:t>
      </w:r>
      <w:proofErr w:type="spellStart"/>
      <w:r w:rsidRPr="00F851A6">
        <w:rPr>
          <w:lang w:val="en-GB"/>
        </w:rPr>
        <w:t>рад</w:t>
      </w:r>
      <w:proofErr w:type="spellEnd"/>
      <w:r w:rsidRPr="00F851A6">
        <w:rPr>
          <w:lang w:val="en-GB"/>
        </w:rPr>
        <w:t xml:space="preserve">  и  </w:t>
      </w:r>
      <w:proofErr w:type="spellStart"/>
      <w:r w:rsidRPr="00F851A6">
        <w:rPr>
          <w:lang w:val="en-GB"/>
        </w:rPr>
        <w:t>обављају</w:t>
      </w:r>
      <w:proofErr w:type="spellEnd"/>
      <w:r w:rsidRPr="00F851A6">
        <w:rPr>
          <w:lang w:val="en-GB"/>
        </w:rPr>
        <w:t xml:space="preserve">  у  </w:t>
      </w:r>
      <w:proofErr w:type="spellStart"/>
      <w:r w:rsidRPr="00F851A6">
        <w:rPr>
          <w:lang w:val="en-GB"/>
        </w:rPr>
        <w:t>складу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са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процедуром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за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увођење</w:t>
      </w:r>
      <w:proofErr w:type="spellEnd"/>
      <w:r w:rsidRPr="00F851A6">
        <w:rPr>
          <w:lang w:val="en-GB"/>
        </w:rPr>
        <w:t xml:space="preserve">  </w:t>
      </w:r>
      <w:proofErr w:type="spellStart"/>
      <w:r w:rsidRPr="00F851A6">
        <w:rPr>
          <w:lang w:val="en-GB"/>
        </w:rPr>
        <w:t>нових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здравствених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технологија</w:t>
      </w:r>
      <w:proofErr w:type="spellEnd"/>
      <w:r w:rsidRPr="00F851A6">
        <w:rPr>
          <w:lang w:val="en-GB"/>
        </w:rPr>
        <w:t xml:space="preserve"> у </w:t>
      </w:r>
      <w:proofErr w:type="spellStart"/>
      <w:r w:rsidRPr="00F851A6">
        <w:rPr>
          <w:lang w:val="en-GB"/>
        </w:rPr>
        <w:t>складу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сa</w:t>
      </w:r>
      <w:proofErr w:type="spellEnd"/>
      <w:r w:rsidRPr="00F851A6">
        <w:rPr>
          <w:lang w:val="en-GB"/>
        </w:rPr>
        <w:t xml:space="preserve"> </w:t>
      </w:r>
      <w:proofErr w:type="spellStart"/>
      <w:r w:rsidRPr="00F851A6">
        <w:rPr>
          <w:lang w:val="en-GB"/>
        </w:rPr>
        <w:t>законом</w:t>
      </w:r>
      <w:proofErr w:type="spellEnd"/>
      <w:r w:rsidR="00E63993">
        <w:rPr>
          <w:lang w:val="sr-Cyrl-RS"/>
        </w:rPr>
        <w:t>.</w:t>
      </w:r>
      <w:r w:rsidR="00E63993" w:rsidRPr="00E63993">
        <w:rPr>
          <w:lang w:val="sr-Cyrl-RS"/>
        </w:rPr>
        <w:t xml:space="preserve"> </w:t>
      </w:r>
      <w:r w:rsidR="00E63993">
        <w:rPr>
          <w:lang w:val="sr-Cyrl-RS"/>
        </w:rPr>
        <w:t xml:space="preserve">Допуном Правилника о ближим условима за обављање здравствене делатности у здравственим установама и другим облицима здравствене службе (Службени гласник РС, број 87/2024) </w:t>
      </w:r>
      <w:r w:rsidR="007016B3">
        <w:rPr>
          <w:lang w:val="sr-Cyrl-RS"/>
        </w:rPr>
        <w:t>прописани</w:t>
      </w:r>
      <w:r w:rsidR="00E63993">
        <w:rPr>
          <w:lang w:val="sr-Cyrl-RS"/>
        </w:rPr>
        <w:t xml:space="preserve"> су </w:t>
      </w:r>
      <w:r w:rsidR="00384A1B">
        <w:rPr>
          <w:lang w:val="sr-Cyrl-RS"/>
        </w:rPr>
        <w:t xml:space="preserve">посебни </w:t>
      </w:r>
      <w:r w:rsidR="00E63993">
        <w:rPr>
          <w:lang w:val="sr-Cyrl-RS"/>
        </w:rPr>
        <w:t xml:space="preserve">услови у погледу </w:t>
      </w:r>
      <w:r w:rsidR="007016B3">
        <w:rPr>
          <w:lang w:val="sr-Cyrl-RS"/>
        </w:rPr>
        <w:t xml:space="preserve">обављања </w:t>
      </w:r>
      <w:r w:rsidR="00E63993">
        <w:rPr>
          <w:lang w:val="sr-Cyrl-RS"/>
        </w:rPr>
        <w:t>медицинских процедура „</w:t>
      </w:r>
      <w:r w:rsidR="00E63993">
        <w:rPr>
          <w:lang w:val="sr-Latn-RS"/>
        </w:rPr>
        <w:t xml:space="preserve">antiage“ </w:t>
      </w:r>
      <w:r w:rsidR="00E63993">
        <w:rPr>
          <w:lang w:val="sr-Cyrl-RS"/>
        </w:rPr>
        <w:t xml:space="preserve">медицине. </w:t>
      </w:r>
    </w:p>
    <w:p w14:paraId="43BE63B9" w14:textId="77777777" w:rsidR="00E63993" w:rsidRPr="00F851A6" w:rsidRDefault="00E63993" w:rsidP="00F851A6">
      <w:pPr>
        <w:pStyle w:val="ListParagraph"/>
        <w:tabs>
          <w:tab w:val="left" w:pos="0"/>
        </w:tabs>
        <w:ind w:left="284" w:firstLine="436"/>
        <w:jc w:val="both"/>
        <w:rPr>
          <w:lang w:val="en-GB"/>
        </w:rPr>
      </w:pPr>
    </w:p>
    <w:p w14:paraId="24655557" w14:textId="021478F5" w:rsidR="009222F1" w:rsidRDefault="00D46D26" w:rsidP="009222F1">
      <w:pPr>
        <w:pStyle w:val="ListParagraph"/>
        <w:tabs>
          <w:tab w:val="left" w:pos="0"/>
        </w:tabs>
        <w:ind w:left="0" w:firstLine="851"/>
        <w:jc w:val="both"/>
      </w:pPr>
      <w:proofErr w:type="spellStart"/>
      <w:r>
        <w:t>Службене</w:t>
      </w:r>
      <w:proofErr w:type="spellEnd"/>
      <w:r>
        <w:t xml:space="preserve"> </w:t>
      </w:r>
      <w:proofErr w:type="spellStart"/>
      <w:r>
        <w:t>саветодавне</w:t>
      </w:r>
      <w:proofErr w:type="spellEnd"/>
      <w:r>
        <w:t xml:space="preserve"> </w:t>
      </w:r>
      <w:proofErr w:type="spellStart"/>
      <w:r>
        <w:t>посете</w:t>
      </w:r>
      <w:proofErr w:type="spellEnd"/>
      <w:r>
        <w:t xml:space="preserve"> </w:t>
      </w:r>
      <w:r w:rsidR="00E63993">
        <w:rPr>
          <w:lang w:val="sr-Cyrl-RS"/>
        </w:rPr>
        <w:t>вршиће</w:t>
      </w:r>
      <w:r w:rsidRPr="00D46D26">
        <w:rPr>
          <w:lang w:val="sr-Cyrl-RS"/>
        </w:rPr>
        <w:t xml:space="preserve"> </w:t>
      </w:r>
      <w:proofErr w:type="spellStart"/>
      <w:r>
        <w:t>здравствени</w:t>
      </w:r>
      <w:proofErr w:type="spellEnd"/>
      <w:r>
        <w:t xml:space="preserve"> </w:t>
      </w:r>
      <w:proofErr w:type="spellStart"/>
      <w:r>
        <w:t>инспектори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 w:rsidRPr="00D46D26">
        <w:rPr>
          <w:b/>
        </w:rPr>
        <w:t>јануар-децембар</w:t>
      </w:r>
      <w:proofErr w:type="spellEnd"/>
      <w:r w:rsidRPr="00D46D26">
        <w:rPr>
          <w:b/>
        </w:rPr>
        <w:t xml:space="preserve"> 202</w:t>
      </w:r>
      <w:r w:rsidR="00490053">
        <w:rPr>
          <w:b/>
          <w:lang w:val="sr-Cyrl-RS"/>
        </w:rPr>
        <w:t>5</w:t>
      </w:r>
      <w:r w:rsidRPr="00D46D26">
        <w:rPr>
          <w:b/>
        </w:rPr>
        <w:t xml:space="preserve">. </w:t>
      </w:r>
      <w:proofErr w:type="spellStart"/>
      <w:r w:rsidRPr="00D46D26">
        <w:rPr>
          <w:b/>
        </w:rPr>
        <w:t>године</w:t>
      </w:r>
      <w:proofErr w:type="spellEnd"/>
      <w:r>
        <w:t>.</w:t>
      </w:r>
    </w:p>
    <w:p w14:paraId="4E5F0EA7" w14:textId="77777777" w:rsidR="009222F1" w:rsidRDefault="009222F1" w:rsidP="009222F1">
      <w:pPr>
        <w:pStyle w:val="ListParagraph"/>
        <w:tabs>
          <w:tab w:val="left" w:pos="0"/>
        </w:tabs>
        <w:ind w:left="0" w:firstLine="851"/>
        <w:jc w:val="both"/>
        <w:rPr>
          <w:color w:val="C00000"/>
          <w:sz w:val="20"/>
          <w:szCs w:val="20"/>
        </w:rPr>
      </w:pPr>
    </w:p>
    <w:p w14:paraId="1B0F3E0A" w14:textId="77777777" w:rsidR="009E633A" w:rsidRDefault="009E633A" w:rsidP="009222F1">
      <w:pPr>
        <w:pStyle w:val="ListParagraph"/>
        <w:tabs>
          <w:tab w:val="left" w:pos="0"/>
        </w:tabs>
        <w:ind w:left="0" w:firstLine="851"/>
        <w:jc w:val="both"/>
        <w:rPr>
          <w:color w:val="C00000"/>
          <w:sz w:val="20"/>
          <w:szCs w:val="20"/>
        </w:rPr>
      </w:pPr>
    </w:p>
    <w:p w14:paraId="5029AF12" w14:textId="77777777" w:rsidR="009E633A" w:rsidRDefault="009E633A" w:rsidP="009222F1">
      <w:pPr>
        <w:pStyle w:val="ListParagraph"/>
        <w:tabs>
          <w:tab w:val="left" w:pos="0"/>
        </w:tabs>
        <w:ind w:left="0" w:firstLine="851"/>
        <w:jc w:val="both"/>
        <w:rPr>
          <w:color w:val="C00000"/>
          <w:sz w:val="20"/>
          <w:szCs w:val="20"/>
        </w:rPr>
      </w:pPr>
    </w:p>
    <w:p w14:paraId="742831FD" w14:textId="11561B71" w:rsidR="00852585" w:rsidRDefault="00A877E2">
      <w:pPr>
        <w:pStyle w:val="Heading3"/>
        <w:ind w:left="0" w:firstLine="708"/>
      </w:pPr>
      <w:bookmarkStart w:id="17" w:name="_Toc183730799"/>
      <w:proofErr w:type="spellStart"/>
      <w:r>
        <w:t>Обим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службених</w:t>
      </w:r>
      <w:proofErr w:type="spellEnd"/>
      <w:r>
        <w:t xml:space="preserve"> </w:t>
      </w:r>
      <w:proofErr w:type="spellStart"/>
      <w:r>
        <w:t>саветодавних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у 202</w:t>
      </w:r>
      <w:r w:rsidR="00C644D7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bookmarkEnd w:id="17"/>
      <w:proofErr w:type="spellEnd"/>
    </w:p>
    <w:p w14:paraId="451299F7" w14:textId="77777777" w:rsidR="00852585" w:rsidRDefault="00852585">
      <w:pPr>
        <w:tabs>
          <w:tab w:val="left" w:pos="720"/>
        </w:tabs>
        <w:jc w:val="center"/>
        <w:rPr>
          <w:sz w:val="32"/>
          <w:szCs w:val="32"/>
          <w:u w:val="single"/>
        </w:rPr>
      </w:pPr>
    </w:p>
    <w:p w14:paraId="75A977A9" w14:textId="40BF6AAD" w:rsidR="00852585" w:rsidRDefault="00A877E2">
      <w:pPr>
        <w:tabs>
          <w:tab w:val="left" w:pos="0"/>
        </w:tabs>
        <w:ind w:firstLine="720"/>
        <w:jc w:val="both"/>
      </w:pPr>
      <w:proofErr w:type="spellStart"/>
      <w:r>
        <w:t>Обим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службених</w:t>
      </w:r>
      <w:proofErr w:type="spellEnd"/>
      <w:r>
        <w:t xml:space="preserve"> </w:t>
      </w:r>
      <w:proofErr w:type="spellStart"/>
      <w:r>
        <w:t>саветодавних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у 202</w:t>
      </w:r>
      <w:r w:rsidR="00C644D7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израчунат</w:t>
      </w:r>
      <w:proofErr w:type="spellEnd"/>
      <w:r>
        <w:rPr>
          <w:b/>
        </w:rP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>:</w:t>
      </w:r>
    </w:p>
    <w:p w14:paraId="016093EC" w14:textId="77777777" w:rsidR="00852585" w:rsidRDefault="00A877E2">
      <w:pPr>
        <w:numPr>
          <w:ilvl w:val="0"/>
          <w:numId w:val="14"/>
        </w:numPr>
        <w:tabs>
          <w:tab w:val="left" w:pos="0"/>
        </w:tabs>
        <w:ind w:hanging="360"/>
        <w:jc w:val="both"/>
      </w:pPr>
      <w:proofErr w:type="spellStart"/>
      <w:r>
        <w:t>броја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14:paraId="71176C38" w14:textId="77777777" w:rsidR="00852585" w:rsidRDefault="00A877E2">
      <w:pPr>
        <w:numPr>
          <w:ilvl w:val="0"/>
          <w:numId w:val="14"/>
        </w:numPr>
        <w:tabs>
          <w:tab w:val="left" w:pos="0"/>
        </w:tabs>
        <w:ind w:hanging="360"/>
        <w:jc w:val="both"/>
      </w:pPr>
      <w:proofErr w:type="spellStart"/>
      <w:r>
        <w:t>броја</w:t>
      </w:r>
      <w:proofErr w:type="spellEnd"/>
      <w:r>
        <w:t xml:space="preserve">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14:paraId="2A9F95FC" w14:textId="77777777" w:rsidR="00852585" w:rsidRDefault="00A877E2">
      <w:pPr>
        <w:numPr>
          <w:ilvl w:val="0"/>
          <w:numId w:val="14"/>
        </w:numPr>
        <w:tabs>
          <w:tab w:val="left" w:pos="720"/>
        </w:tabs>
        <w:ind w:hanging="360"/>
        <w:jc w:val="both"/>
      </w:pPr>
      <w:proofErr w:type="spellStart"/>
      <w:r>
        <w:t>броја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 xml:space="preserve"> </w:t>
      </w:r>
      <w:proofErr w:type="spellStart"/>
      <w:r>
        <w:t>Одсека</w:t>
      </w:r>
      <w:proofErr w:type="spellEnd"/>
    </w:p>
    <w:p w14:paraId="4749AA4E" w14:textId="77777777" w:rsidR="00852585" w:rsidRDefault="00A877E2">
      <w:pPr>
        <w:numPr>
          <w:ilvl w:val="0"/>
          <w:numId w:val="14"/>
        </w:numPr>
        <w:tabs>
          <w:tab w:val="left" w:pos="0"/>
        </w:tabs>
        <w:ind w:hanging="360"/>
        <w:jc w:val="both"/>
      </w:pPr>
      <w:proofErr w:type="spellStart"/>
      <w:r>
        <w:t>утврђених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и </w:t>
      </w:r>
      <w:proofErr w:type="spellStart"/>
      <w:r>
        <w:t>Одсека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инспекцију</w:t>
      </w:r>
      <w:proofErr w:type="spellEnd"/>
      <w:r>
        <w:t>.</w:t>
      </w:r>
    </w:p>
    <w:p w14:paraId="7017504B" w14:textId="77777777" w:rsidR="00852585" w:rsidRDefault="00852585">
      <w:pPr>
        <w:tabs>
          <w:tab w:val="left" w:pos="0"/>
        </w:tabs>
        <w:ind w:left="1353"/>
        <w:jc w:val="both"/>
      </w:pPr>
    </w:p>
    <w:p w14:paraId="497044E8" w14:textId="58369727" w:rsidR="00852585" w:rsidRDefault="00A877E2">
      <w:pPr>
        <w:tabs>
          <w:tab w:val="left" w:pos="0"/>
        </w:tabs>
        <w:ind w:firstLine="720"/>
        <w:jc w:val="both"/>
      </w:pPr>
      <w:proofErr w:type="spellStart"/>
      <w:r>
        <w:lastRenderedPageBreak/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rPr>
          <w:b/>
          <w:color w:val="C00000"/>
        </w:rPr>
        <w:t>радне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циљеве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Одељења</w:t>
      </w:r>
      <w:proofErr w:type="spellEnd"/>
      <w:r>
        <w:t>, у 202</w:t>
      </w:r>
      <w:r w:rsidR="00B15A7A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планирано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rPr>
          <w:b/>
        </w:rPr>
        <w:t>најмање</w:t>
      </w:r>
      <w:proofErr w:type="spellEnd"/>
      <w:r>
        <w:rPr>
          <w:b/>
        </w:rPr>
        <w:t xml:space="preserve"> </w:t>
      </w:r>
      <w:r>
        <w:rPr>
          <w:b/>
          <w:color w:val="C00000"/>
        </w:rPr>
        <w:t>12</w:t>
      </w:r>
      <w:r>
        <w:rPr>
          <w:b/>
        </w:rPr>
        <w:t xml:space="preserve"> </w:t>
      </w:r>
      <w:proofErr w:type="spellStart"/>
      <w:r>
        <w:rPr>
          <w:b/>
        </w:rPr>
        <w:t>службених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саветодавних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посета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C00000"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C00000"/>
        </w:rPr>
        <w:t>здравственом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инспектору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нивоу</w:t>
      </w:r>
      <w:proofErr w:type="spellEnd"/>
      <w:r w:rsidR="00B15A7A">
        <w:rPr>
          <w:lang w:val="sr-Cyrl-RS"/>
        </w:rPr>
        <w:t>.</w:t>
      </w:r>
      <w:r>
        <w:t xml:space="preserve"> </w:t>
      </w:r>
      <w:r w:rsidR="00B15A7A">
        <w:rPr>
          <w:lang w:val="sr-Cyrl-RS"/>
        </w:rPr>
        <w:t>Шефови</w:t>
      </w:r>
      <w:r>
        <w:rPr>
          <w:b/>
        </w:rPr>
        <w:t xml:space="preserve"> </w:t>
      </w:r>
      <w:r w:rsidR="00B15A7A">
        <w:rPr>
          <w:b/>
          <w:lang w:val="sr-Cyrl-RS"/>
        </w:rPr>
        <w:t>о</w:t>
      </w:r>
      <w:proofErr w:type="spellStart"/>
      <w:r>
        <w:rPr>
          <w:b/>
        </w:rPr>
        <w:t>дсека</w:t>
      </w:r>
      <w:proofErr w:type="spellEnd"/>
      <w:r>
        <w:t xml:space="preserve"> </w:t>
      </w:r>
      <w:r w:rsidR="00B15A7A">
        <w:rPr>
          <w:lang w:val="sr-Cyrl-RS"/>
        </w:rPr>
        <w:t>немају обавезу вршења службених саветодавних посета</w:t>
      </w:r>
      <w:r w:rsidR="00B15A7A">
        <w:t xml:space="preserve"> </w:t>
      </w:r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и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руковођења</w:t>
      </w:r>
      <w:proofErr w:type="spellEnd"/>
      <w:r>
        <w:t xml:space="preserve"> </w:t>
      </w:r>
      <w:r w:rsidR="005004F3">
        <w:rPr>
          <w:lang w:val="sr-Cyrl-RS"/>
        </w:rPr>
        <w:t>одс</w:t>
      </w:r>
      <w:proofErr w:type="spellStart"/>
      <w:r>
        <w:t>еком</w:t>
      </w:r>
      <w:proofErr w:type="spellEnd"/>
      <w:r>
        <w:t>.</w:t>
      </w:r>
    </w:p>
    <w:p w14:paraId="7E2538F3" w14:textId="77777777" w:rsidR="00CC1A98" w:rsidRDefault="00CC1A98">
      <w:pPr>
        <w:tabs>
          <w:tab w:val="left" w:pos="0"/>
        </w:tabs>
        <w:ind w:firstLine="720"/>
        <w:jc w:val="both"/>
      </w:pPr>
    </w:p>
    <w:p w14:paraId="54A3FB80" w14:textId="26FB3537" w:rsidR="00852585" w:rsidRDefault="00A877E2">
      <w:pPr>
        <w:tabs>
          <w:tab w:val="left" w:pos="0"/>
        </w:tabs>
        <w:jc w:val="center"/>
      </w:pPr>
      <w:proofErr w:type="spellStart"/>
      <w:r>
        <w:rPr>
          <w:b/>
        </w:rPr>
        <w:t>Планирани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ССП </w:t>
      </w:r>
      <w:proofErr w:type="spellStart"/>
      <w:r>
        <w:rPr>
          <w:b/>
        </w:rPr>
        <w:t>здравствене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инспекције</w:t>
      </w:r>
      <w:proofErr w:type="spellEnd"/>
      <w:r>
        <w:rPr>
          <w:b/>
        </w:rPr>
        <w:t xml:space="preserve"> у 202</w:t>
      </w:r>
      <w:r w:rsidR="00B15A7A"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години</w:t>
      </w:r>
      <w:proofErr w:type="spellEnd"/>
    </w:p>
    <w:tbl>
      <w:tblPr>
        <w:tblStyle w:val="ac"/>
        <w:tblW w:w="887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2133"/>
        <w:gridCol w:w="2938"/>
        <w:gridCol w:w="2460"/>
      </w:tblGrid>
      <w:tr w:rsidR="00852585" w14:paraId="63C3CBAB" w14:textId="77777777" w:rsidTr="005004F3">
        <w:trPr>
          <w:cantSplit/>
          <w:trHeight w:val="276"/>
        </w:trPr>
        <w:tc>
          <w:tcPr>
            <w:tcW w:w="1343" w:type="dxa"/>
            <w:vMerge w:val="restart"/>
            <w:shd w:val="clear" w:color="auto" w:fill="C2D69B"/>
            <w:vAlign w:val="center"/>
          </w:tcPr>
          <w:p w14:paraId="31F4499F" w14:textId="77777777" w:rsidR="00852585" w:rsidRDefault="00A877E2">
            <w:pPr>
              <w:tabs>
                <w:tab w:val="left" w:pos="0"/>
              </w:tabs>
              <w:jc w:val="center"/>
            </w:pPr>
            <w:proofErr w:type="spellStart"/>
            <w:r>
              <w:rPr>
                <w:b/>
              </w:rPr>
              <w:t>Одсек</w:t>
            </w:r>
            <w:proofErr w:type="spellEnd"/>
          </w:p>
        </w:tc>
        <w:tc>
          <w:tcPr>
            <w:tcW w:w="2133" w:type="dxa"/>
            <w:vMerge w:val="restart"/>
            <w:shd w:val="clear" w:color="auto" w:fill="C2D69B"/>
            <w:vAlign w:val="center"/>
          </w:tcPr>
          <w:p w14:paraId="03B936BA" w14:textId="77777777" w:rsidR="00852585" w:rsidRDefault="00A877E2">
            <w:pPr>
              <w:tabs>
                <w:tab w:val="left" w:pos="0"/>
              </w:tabs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t xml:space="preserve"> </w:t>
            </w:r>
            <w:proofErr w:type="spellStart"/>
            <w:r>
              <w:t>здравствених</w:t>
            </w:r>
            <w:proofErr w:type="spellEnd"/>
            <w:r>
              <w:t xml:space="preserve"> </w:t>
            </w:r>
          </w:p>
          <w:p w14:paraId="73752880" w14:textId="77777777" w:rsidR="00852585" w:rsidRDefault="00A877E2">
            <w:pPr>
              <w:tabs>
                <w:tab w:val="left" w:pos="0"/>
              </w:tabs>
              <w:jc w:val="center"/>
            </w:pPr>
            <w:proofErr w:type="spellStart"/>
            <w:r>
              <w:rPr>
                <w:b/>
              </w:rPr>
              <w:t>инспектора</w:t>
            </w:r>
            <w:proofErr w:type="spellEnd"/>
            <w:r>
              <w:rPr>
                <w:b/>
                <w:vertAlign w:val="superscript"/>
              </w:rPr>
              <w:t>*1</w:t>
            </w:r>
          </w:p>
        </w:tc>
        <w:tc>
          <w:tcPr>
            <w:tcW w:w="2938" w:type="dxa"/>
            <w:vMerge w:val="restart"/>
            <w:shd w:val="clear" w:color="auto" w:fill="C2D69B"/>
            <w:vAlign w:val="center"/>
          </w:tcPr>
          <w:p w14:paraId="709FB9C6" w14:textId="77777777" w:rsidR="00852585" w:rsidRDefault="00A877E2">
            <w:pPr>
              <w:tabs>
                <w:tab w:val="left" w:pos="0"/>
              </w:tabs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ССП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инспектору</w:t>
            </w:r>
            <w:proofErr w:type="spellEnd"/>
            <w:r>
              <w:t xml:space="preserve"> </w:t>
            </w:r>
          </w:p>
          <w:p w14:paraId="3AA6C3C3" w14:textId="54AB9429" w:rsidR="00852585" w:rsidRDefault="00A877E2">
            <w:pPr>
              <w:tabs>
                <w:tab w:val="left" w:pos="0"/>
              </w:tabs>
              <w:jc w:val="center"/>
            </w:pPr>
            <w:r>
              <w:t>у 202</w:t>
            </w:r>
            <w:r w:rsidR="00246F8E">
              <w:rPr>
                <w:lang w:val="sr-Cyrl-RS"/>
              </w:rPr>
              <w:t>5</w:t>
            </w:r>
            <w:r>
              <w:t xml:space="preserve">. </w:t>
            </w:r>
            <w:proofErr w:type="spellStart"/>
            <w:r>
              <w:t>години</w:t>
            </w:r>
            <w:proofErr w:type="spellEnd"/>
          </w:p>
        </w:tc>
        <w:tc>
          <w:tcPr>
            <w:tcW w:w="2460" w:type="dxa"/>
            <w:vMerge w:val="restart"/>
            <w:shd w:val="clear" w:color="auto" w:fill="C2D69B"/>
            <w:vAlign w:val="center"/>
          </w:tcPr>
          <w:p w14:paraId="2AB0D9CC" w14:textId="77777777" w:rsidR="00852585" w:rsidRDefault="00A877E2">
            <w:pPr>
              <w:tabs>
                <w:tab w:val="left" w:pos="0"/>
              </w:tabs>
              <w:jc w:val="center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ССП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Одсеку</w:t>
            </w:r>
            <w:proofErr w:type="spellEnd"/>
            <w:r>
              <w:t xml:space="preserve"> </w:t>
            </w:r>
          </w:p>
          <w:p w14:paraId="5DA0254C" w14:textId="54BEA37A" w:rsidR="00852585" w:rsidRDefault="00A877E2">
            <w:pPr>
              <w:tabs>
                <w:tab w:val="left" w:pos="0"/>
              </w:tabs>
              <w:jc w:val="center"/>
            </w:pPr>
            <w:r>
              <w:t>у 202</w:t>
            </w:r>
            <w:r w:rsidR="00246F8E">
              <w:rPr>
                <w:lang w:val="sr-Cyrl-RS"/>
              </w:rPr>
              <w:t>5</w:t>
            </w:r>
            <w:r>
              <w:t xml:space="preserve">. </w:t>
            </w:r>
            <w:proofErr w:type="spellStart"/>
            <w:r>
              <w:t>години</w:t>
            </w:r>
            <w:proofErr w:type="spellEnd"/>
          </w:p>
        </w:tc>
      </w:tr>
      <w:tr w:rsidR="00852585" w14:paraId="7E94D6FA" w14:textId="77777777" w:rsidTr="005004F3">
        <w:trPr>
          <w:cantSplit/>
          <w:trHeight w:val="561"/>
        </w:trPr>
        <w:tc>
          <w:tcPr>
            <w:tcW w:w="1343" w:type="dxa"/>
            <w:vMerge/>
            <w:shd w:val="clear" w:color="auto" w:fill="C2D69B"/>
            <w:vAlign w:val="center"/>
          </w:tcPr>
          <w:p w14:paraId="69695103" w14:textId="77777777" w:rsidR="00852585" w:rsidRDefault="00852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33" w:type="dxa"/>
            <w:vMerge/>
            <w:shd w:val="clear" w:color="auto" w:fill="C2D69B"/>
            <w:vAlign w:val="center"/>
          </w:tcPr>
          <w:p w14:paraId="0855BD87" w14:textId="77777777" w:rsidR="00852585" w:rsidRDefault="00852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38" w:type="dxa"/>
            <w:vMerge/>
            <w:shd w:val="clear" w:color="auto" w:fill="C2D69B"/>
            <w:vAlign w:val="center"/>
          </w:tcPr>
          <w:p w14:paraId="5C54AAEC" w14:textId="77777777" w:rsidR="00852585" w:rsidRDefault="00852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0" w:type="dxa"/>
            <w:vMerge/>
            <w:shd w:val="clear" w:color="auto" w:fill="C2D69B"/>
            <w:vAlign w:val="center"/>
          </w:tcPr>
          <w:p w14:paraId="372E197E" w14:textId="77777777" w:rsidR="00852585" w:rsidRDefault="00852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2585" w14:paraId="0B4AE9AE" w14:textId="77777777" w:rsidTr="005004F3">
        <w:tc>
          <w:tcPr>
            <w:tcW w:w="1343" w:type="dxa"/>
            <w:shd w:val="clear" w:color="auto" w:fill="FBD4B4"/>
          </w:tcPr>
          <w:p w14:paraId="2F083DB7" w14:textId="77777777" w:rsidR="00852585" w:rsidRDefault="00A877E2">
            <w:pPr>
              <w:jc w:val="center"/>
            </w:pPr>
            <w:proofErr w:type="spellStart"/>
            <w:r>
              <w:t>Београд</w:t>
            </w:r>
            <w:proofErr w:type="spellEnd"/>
          </w:p>
        </w:tc>
        <w:tc>
          <w:tcPr>
            <w:tcW w:w="2133" w:type="dxa"/>
          </w:tcPr>
          <w:p w14:paraId="6A3469EC" w14:textId="49FEC1FB" w:rsidR="00852585" w:rsidRPr="00246F8E" w:rsidRDefault="006B654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</w:t>
            </w:r>
          </w:p>
        </w:tc>
        <w:tc>
          <w:tcPr>
            <w:tcW w:w="2938" w:type="dxa"/>
          </w:tcPr>
          <w:p w14:paraId="77D077C5" w14:textId="77777777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60" w:type="dxa"/>
          </w:tcPr>
          <w:p w14:paraId="138FB622" w14:textId="5EE0F0E8" w:rsidR="00852585" w:rsidRPr="00246F8E" w:rsidRDefault="00021CF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 w:rsidR="006B6547">
              <w:rPr>
                <w:color w:val="000000"/>
                <w:lang w:val="sr-Cyrl-RS"/>
              </w:rPr>
              <w:t>08</w:t>
            </w:r>
          </w:p>
        </w:tc>
      </w:tr>
      <w:tr w:rsidR="00852585" w14:paraId="06B99876" w14:textId="77777777" w:rsidTr="005004F3">
        <w:tc>
          <w:tcPr>
            <w:tcW w:w="1343" w:type="dxa"/>
            <w:shd w:val="clear" w:color="auto" w:fill="FBD4B4"/>
          </w:tcPr>
          <w:p w14:paraId="53F37BF2" w14:textId="77777777" w:rsidR="00852585" w:rsidRDefault="00A877E2">
            <w:pPr>
              <w:jc w:val="center"/>
            </w:pPr>
            <w:proofErr w:type="spellStart"/>
            <w:r>
              <w:t>Ниш</w:t>
            </w:r>
            <w:proofErr w:type="spellEnd"/>
          </w:p>
        </w:tc>
        <w:tc>
          <w:tcPr>
            <w:tcW w:w="2133" w:type="dxa"/>
          </w:tcPr>
          <w:p w14:paraId="3EE6D48C" w14:textId="1AA99DDF" w:rsidR="00852585" w:rsidRPr="00246F8E" w:rsidRDefault="00021CF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</w:p>
        </w:tc>
        <w:tc>
          <w:tcPr>
            <w:tcW w:w="2938" w:type="dxa"/>
          </w:tcPr>
          <w:p w14:paraId="3874CC56" w14:textId="77777777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60" w:type="dxa"/>
          </w:tcPr>
          <w:p w14:paraId="73CFD209" w14:textId="303D0C6A" w:rsidR="00852585" w:rsidRPr="00246F8E" w:rsidRDefault="00021CF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60</w:t>
            </w:r>
          </w:p>
        </w:tc>
      </w:tr>
      <w:tr w:rsidR="00852585" w14:paraId="2DCABCC7" w14:textId="77777777" w:rsidTr="005004F3">
        <w:tc>
          <w:tcPr>
            <w:tcW w:w="1343" w:type="dxa"/>
            <w:shd w:val="clear" w:color="auto" w:fill="FBD4B4"/>
          </w:tcPr>
          <w:p w14:paraId="191A9DA4" w14:textId="77777777" w:rsidR="00852585" w:rsidRDefault="00A877E2">
            <w:pPr>
              <w:jc w:val="center"/>
            </w:pPr>
            <w:proofErr w:type="spellStart"/>
            <w:r>
              <w:t>Крагујевац</w:t>
            </w:r>
            <w:proofErr w:type="spellEnd"/>
          </w:p>
        </w:tc>
        <w:tc>
          <w:tcPr>
            <w:tcW w:w="2133" w:type="dxa"/>
          </w:tcPr>
          <w:p w14:paraId="2D1E6DF4" w14:textId="20BF9D2F" w:rsidR="00852585" w:rsidRPr="00246F8E" w:rsidRDefault="00021CF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</w:p>
        </w:tc>
        <w:tc>
          <w:tcPr>
            <w:tcW w:w="2938" w:type="dxa"/>
          </w:tcPr>
          <w:p w14:paraId="036CE729" w14:textId="77777777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60" w:type="dxa"/>
          </w:tcPr>
          <w:p w14:paraId="03ECC83F" w14:textId="67999DA1" w:rsidR="00852585" w:rsidRPr="00246F8E" w:rsidRDefault="00021CF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24</w:t>
            </w:r>
          </w:p>
        </w:tc>
      </w:tr>
      <w:tr w:rsidR="00852585" w14:paraId="614F1690" w14:textId="77777777" w:rsidTr="005004F3">
        <w:tc>
          <w:tcPr>
            <w:tcW w:w="1343" w:type="dxa"/>
            <w:shd w:val="clear" w:color="auto" w:fill="FBD4B4"/>
          </w:tcPr>
          <w:p w14:paraId="55B8F85B" w14:textId="77777777" w:rsidR="00852585" w:rsidRDefault="00A877E2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2133" w:type="dxa"/>
          </w:tcPr>
          <w:p w14:paraId="341CA1A3" w14:textId="41B3C491" w:rsidR="00852585" w:rsidRPr="006B6547" w:rsidRDefault="006B654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</w:p>
        </w:tc>
        <w:tc>
          <w:tcPr>
            <w:tcW w:w="2938" w:type="dxa"/>
          </w:tcPr>
          <w:p w14:paraId="4971B73E" w14:textId="77777777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60" w:type="dxa"/>
          </w:tcPr>
          <w:p w14:paraId="2A8F94E0" w14:textId="043ACD41" w:rsidR="00852585" w:rsidRPr="006B6547" w:rsidRDefault="006B654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72</w:t>
            </w:r>
          </w:p>
        </w:tc>
      </w:tr>
      <w:tr w:rsidR="00852585" w14:paraId="1D4D12B5" w14:textId="77777777" w:rsidTr="005004F3">
        <w:tc>
          <w:tcPr>
            <w:tcW w:w="1343" w:type="dxa"/>
            <w:shd w:val="clear" w:color="auto" w:fill="FBD4B4"/>
          </w:tcPr>
          <w:p w14:paraId="32216D34" w14:textId="77777777" w:rsidR="00852585" w:rsidRDefault="00A877E2">
            <w:pPr>
              <w:jc w:val="center"/>
            </w:pPr>
            <w:proofErr w:type="spellStart"/>
            <w:r>
              <w:t>Чачак</w:t>
            </w:r>
            <w:proofErr w:type="spellEnd"/>
          </w:p>
        </w:tc>
        <w:tc>
          <w:tcPr>
            <w:tcW w:w="2133" w:type="dxa"/>
          </w:tcPr>
          <w:p w14:paraId="47672407" w14:textId="42EA7DBC" w:rsidR="00852585" w:rsidRPr="00246F8E" w:rsidRDefault="00246F8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</w:t>
            </w:r>
          </w:p>
        </w:tc>
        <w:tc>
          <w:tcPr>
            <w:tcW w:w="2938" w:type="dxa"/>
          </w:tcPr>
          <w:p w14:paraId="5ADE0CF7" w14:textId="77777777" w:rsidR="00852585" w:rsidRDefault="00A8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60" w:type="dxa"/>
          </w:tcPr>
          <w:p w14:paraId="13A43334" w14:textId="0DA603E1" w:rsidR="00852585" w:rsidRPr="00246F8E" w:rsidRDefault="00246F8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36</w:t>
            </w:r>
          </w:p>
        </w:tc>
      </w:tr>
      <w:tr w:rsidR="00852585" w14:paraId="68997A5F" w14:textId="77777777" w:rsidTr="005004F3">
        <w:tc>
          <w:tcPr>
            <w:tcW w:w="1343" w:type="dxa"/>
            <w:shd w:val="clear" w:color="auto" w:fill="C2D69B"/>
            <w:vAlign w:val="center"/>
          </w:tcPr>
          <w:p w14:paraId="30D361CD" w14:textId="77777777" w:rsidR="00852585" w:rsidRDefault="00A877E2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Укупно</w:t>
            </w:r>
            <w:proofErr w:type="spellEnd"/>
          </w:p>
        </w:tc>
        <w:tc>
          <w:tcPr>
            <w:tcW w:w="2133" w:type="dxa"/>
            <w:shd w:val="clear" w:color="auto" w:fill="C2D69B"/>
          </w:tcPr>
          <w:p w14:paraId="385BCA38" w14:textId="25479A18" w:rsidR="00852585" w:rsidRPr="00246F8E" w:rsidRDefault="00246F8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 w:rsidR="005004F3">
              <w:rPr>
                <w:color w:val="000000"/>
                <w:lang w:val="sr-Cyrl-RS"/>
              </w:rPr>
              <w:t>5</w:t>
            </w:r>
          </w:p>
        </w:tc>
        <w:tc>
          <w:tcPr>
            <w:tcW w:w="2938" w:type="dxa"/>
            <w:shd w:val="clear" w:color="auto" w:fill="C2D69B"/>
          </w:tcPr>
          <w:p w14:paraId="34698A88" w14:textId="6EB25A14" w:rsidR="00852585" w:rsidRPr="00246F8E" w:rsidRDefault="00246F8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12</w:t>
            </w:r>
          </w:p>
        </w:tc>
        <w:tc>
          <w:tcPr>
            <w:tcW w:w="2460" w:type="dxa"/>
            <w:shd w:val="clear" w:color="auto" w:fill="00B050"/>
          </w:tcPr>
          <w:p w14:paraId="4FF4421F" w14:textId="60EDF4CE" w:rsidR="00852585" w:rsidRPr="00246F8E" w:rsidRDefault="00246F8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</w:t>
            </w:r>
            <w:r w:rsidR="005004F3">
              <w:rPr>
                <w:color w:val="000000"/>
                <w:lang w:val="sr-Cyrl-RS"/>
              </w:rPr>
              <w:t>00</w:t>
            </w:r>
          </w:p>
        </w:tc>
      </w:tr>
    </w:tbl>
    <w:p w14:paraId="62F889EB" w14:textId="5E385F22" w:rsidR="00852585" w:rsidRPr="00246F8E" w:rsidRDefault="005004F3">
      <w:pPr>
        <w:tabs>
          <w:tab w:val="left" w:pos="0"/>
        </w:tabs>
        <w:rPr>
          <w:sz w:val="18"/>
          <w:szCs w:val="18"/>
          <w:lang w:val="sr-Cyrl-RS"/>
        </w:rPr>
      </w:pPr>
      <w:r w:rsidRPr="005004F3">
        <w:rPr>
          <w:sz w:val="18"/>
          <w:szCs w:val="18"/>
          <w:vertAlign w:val="superscript"/>
        </w:rPr>
        <w:t>*1</w:t>
      </w:r>
      <w:r w:rsidRPr="005004F3">
        <w:rPr>
          <w:sz w:val="18"/>
          <w:szCs w:val="18"/>
        </w:rPr>
        <w:t xml:space="preserve"> </w:t>
      </w:r>
      <w:proofErr w:type="spellStart"/>
      <w:r w:rsidRPr="005004F3">
        <w:rPr>
          <w:sz w:val="18"/>
          <w:szCs w:val="18"/>
        </w:rPr>
        <w:t>Број</w:t>
      </w:r>
      <w:proofErr w:type="spellEnd"/>
      <w:r w:rsidRPr="005004F3">
        <w:rPr>
          <w:sz w:val="18"/>
          <w:szCs w:val="18"/>
        </w:rPr>
        <w:t xml:space="preserve"> </w:t>
      </w:r>
      <w:proofErr w:type="spellStart"/>
      <w:r w:rsidRPr="005004F3">
        <w:rPr>
          <w:sz w:val="18"/>
          <w:szCs w:val="18"/>
        </w:rPr>
        <w:t>здравствених</w:t>
      </w:r>
      <w:proofErr w:type="spellEnd"/>
      <w:r w:rsidRPr="005004F3">
        <w:rPr>
          <w:sz w:val="18"/>
          <w:szCs w:val="18"/>
        </w:rPr>
        <w:t xml:space="preserve"> </w:t>
      </w:r>
      <w:proofErr w:type="spellStart"/>
      <w:r w:rsidRPr="005004F3">
        <w:rPr>
          <w:sz w:val="18"/>
          <w:szCs w:val="18"/>
        </w:rPr>
        <w:t>инспектора</w:t>
      </w:r>
      <w:proofErr w:type="spellEnd"/>
      <w:r w:rsidRPr="005004F3">
        <w:rPr>
          <w:sz w:val="18"/>
          <w:szCs w:val="18"/>
        </w:rPr>
        <w:t xml:space="preserve"> </w:t>
      </w:r>
      <w:proofErr w:type="spellStart"/>
      <w:r w:rsidRPr="005004F3">
        <w:rPr>
          <w:sz w:val="18"/>
          <w:szCs w:val="18"/>
        </w:rPr>
        <w:t>израчунат</w:t>
      </w:r>
      <w:proofErr w:type="spellEnd"/>
      <w:r w:rsidRPr="005004F3">
        <w:rPr>
          <w:sz w:val="18"/>
          <w:szCs w:val="18"/>
        </w:rPr>
        <w:t xml:space="preserve"> у </w:t>
      </w:r>
      <w:proofErr w:type="spellStart"/>
      <w:r w:rsidRPr="005004F3">
        <w:rPr>
          <w:sz w:val="18"/>
          <w:szCs w:val="18"/>
        </w:rPr>
        <w:t>складу</w:t>
      </w:r>
      <w:proofErr w:type="spellEnd"/>
      <w:r w:rsidRPr="005004F3">
        <w:rPr>
          <w:sz w:val="18"/>
          <w:szCs w:val="18"/>
        </w:rPr>
        <w:t xml:space="preserve"> </w:t>
      </w:r>
      <w:proofErr w:type="spellStart"/>
      <w:r w:rsidRPr="005004F3">
        <w:rPr>
          <w:sz w:val="18"/>
          <w:szCs w:val="18"/>
        </w:rPr>
        <w:t>са</w:t>
      </w:r>
      <w:proofErr w:type="spellEnd"/>
      <w:r w:rsidRPr="005004F3">
        <w:rPr>
          <w:sz w:val="18"/>
          <w:szCs w:val="18"/>
        </w:rPr>
        <w:t xml:space="preserve"> </w:t>
      </w:r>
      <w:proofErr w:type="spellStart"/>
      <w:r w:rsidRPr="005004F3">
        <w:rPr>
          <w:sz w:val="18"/>
          <w:szCs w:val="18"/>
        </w:rPr>
        <w:t>умањењем</w:t>
      </w:r>
      <w:proofErr w:type="spellEnd"/>
      <w:r w:rsidRPr="005004F3">
        <w:rPr>
          <w:sz w:val="18"/>
          <w:szCs w:val="18"/>
        </w:rPr>
        <w:t xml:space="preserve"> </w:t>
      </w:r>
      <w:proofErr w:type="spellStart"/>
      <w:r w:rsidRPr="005004F3">
        <w:rPr>
          <w:sz w:val="18"/>
          <w:szCs w:val="18"/>
        </w:rPr>
        <w:t>за</w:t>
      </w:r>
      <w:proofErr w:type="spellEnd"/>
      <w:r w:rsidRPr="005004F3">
        <w:rPr>
          <w:sz w:val="18"/>
          <w:szCs w:val="18"/>
        </w:rPr>
        <w:t xml:space="preserve"> </w:t>
      </w:r>
      <w:proofErr w:type="spellStart"/>
      <w:r w:rsidRPr="005004F3">
        <w:rPr>
          <w:sz w:val="18"/>
          <w:szCs w:val="18"/>
        </w:rPr>
        <w:t>шефове</w:t>
      </w:r>
      <w:proofErr w:type="spellEnd"/>
      <w:r w:rsidRPr="005004F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  <w:lang w:val="sr-Cyrl-RS"/>
        </w:rPr>
        <w:t>о</w:t>
      </w:r>
      <w:proofErr w:type="spellStart"/>
      <w:r w:rsidRPr="005004F3">
        <w:rPr>
          <w:sz w:val="18"/>
          <w:szCs w:val="18"/>
        </w:rPr>
        <w:t>дсека</w:t>
      </w:r>
      <w:proofErr w:type="spellEnd"/>
      <w:r>
        <w:rPr>
          <w:sz w:val="18"/>
          <w:szCs w:val="18"/>
          <w:lang w:val="sr-Cyrl-RS"/>
        </w:rPr>
        <w:t xml:space="preserve">,  </w:t>
      </w:r>
      <w:r w:rsidRPr="005004F3">
        <w:rPr>
          <w:sz w:val="18"/>
          <w:szCs w:val="18"/>
          <w:lang w:val="sr-Cyrl-RS"/>
        </w:rPr>
        <w:t xml:space="preserve"> </w:t>
      </w:r>
      <w:proofErr w:type="gramEnd"/>
      <w:r w:rsidRPr="005004F3">
        <w:rPr>
          <w:sz w:val="18"/>
          <w:szCs w:val="18"/>
          <w:lang w:val="sr-Cyrl-RS"/>
        </w:rPr>
        <w:t>једног здравственог инспектора који врши послове за Одељења здравствене инспекције</w:t>
      </w:r>
      <w:r>
        <w:rPr>
          <w:sz w:val="18"/>
          <w:szCs w:val="18"/>
          <w:lang w:val="sr-Cyrl-RS"/>
        </w:rPr>
        <w:t xml:space="preserve"> и једног здравственог инспектора који је на неплаћеном одсуству</w:t>
      </w:r>
    </w:p>
    <w:p w14:paraId="086121CC" w14:textId="77777777" w:rsidR="00CC1A98" w:rsidRPr="00CC1A98" w:rsidRDefault="00CC1A98">
      <w:pPr>
        <w:tabs>
          <w:tab w:val="left" w:pos="0"/>
        </w:tabs>
        <w:jc w:val="both"/>
        <w:rPr>
          <w:lang w:val="sr-Latn-RS"/>
        </w:rPr>
      </w:pPr>
    </w:p>
    <w:p w14:paraId="08483C8F" w14:textId="64E266B8" w:rsidR="00852585" w:rsidRDefault="00A877E2">
      <w:pPr>
        <w:tabs>
          <w:tab w:val="left" w:pos="0"/>
        </w:tabs>
        <w:ind w:firstLine="720"/>
        <w:jc w:val="both"/>
      </w:pPr>
      <w:proofErr w:type="spellStart"/>
      <w:r>
        <w:rPr>
          <w:b/>
          <w:color w:val="C00000"/>
        </w:rPr>
        <w:t>Планирани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број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службених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саветодавних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посета</w:t>
      </w:r>
      <w:proofErr w:type="spellEnd"/>
      <w:r>
        <w:t xml:space="preserve"> у 202</w:t>
      </w:r>
      <w:r w:rsidR="00246F8E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нивоу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Одељења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5004F3">
        <w:rPr>
          <w:b/>
          <w:color w:val="C00000"/>
          <w:lang w:val="sr-Cyrl-RS"/>
        </w:rPr>
        <w:t>300</w:t>
      </w:r>
      <w:r>
        <w:t xml:space="preserve">. </w:t>
      </w:r>
    </w:p>
    <w:p w14:paraId="2F5F5D1B" w14:textId="77777777" w:rsidR="00852585" w:rsidRDefault="00852585">
      <w:pPr>
        <w:tabs>
          <w:tab w:val="left" w:pos="720"/>
        </w:tabs>
        <w:jc w:val="both"/>
        <w:rPr>
          <w:sz w:val="20"/>
          <w:szCs w:val="20"/>
          <w:u w:val="single"/>
        </w:rPr>
      </w:pPr>
    </w:p>
    <w:p w14:paraId="02AFA0B4" w14:textId="058D6780" w:rsidR="00CC1A98" w:rsidRDefault="00CC1A98" w:rsidP="00CC1A98">
      <w:pPr>
        <w:tabs>
          <w:tab w:val="left" w:pos="720"/>
        </w:tabs>
        <w:jc w:val="center"/>
        <w:rPr>
          <w:u w:val="single"/>
        </w:rPr>
      </w:pPr>
      <w:proofErr w:type="spellStart"/>
      <w:r>
        <w:rPr>
          <w:b/>
        </w:rPr>
        <w:t>Табеларни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преглед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планираних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службених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саветодавних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посета</w:t>
      </w:r>
      <w:proofErr w:type="spellEnd"/>
      <w:r>
        <w:rPr>
          <w:b/>
        </w:rPr>
        <w:t xml:space="preserve"> у 202</w:t>
      </w:r>
      <w:r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години</w:t>
      </w:r>
      <w:proofErr w:type="spellEnd"/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014"/>
        <w:gridCol w:w="1721"/>
        <w:gridCol w:w="1419"/>
        <w:gridCol w:w="1197"/>
        <w:gridCol w:w="1460"/>
      </w:tblGrid>
      <w:tr w:rsidR="00CC1A98" w14:paraId="3D742340" w14:textId="77777777" w:rsidTr="00AD3A6F">
        <w:tc>
          <w:tcPr>
            <w:tcW w:w="1935" w:type="dxa"/>
            <w:shd w:val="clear" w:color="auto" w:fill="C2D69B"/>
          </w:tcPr>
          <w:p w14:paraId="26B4CE2E" w14:textId="77777777" w:rsidR="00CC1A98" w:rsidRDefault="00CC1A98" w:rsidP="00AD3A6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Област</w:t>
            </w:r>
            <w:proofErr w:type="spellEnd"/>
          </w:p>
          <w:p w14:paraId="01568010" w14:textId="77777777" w:rsidR="00CC1A98" w:rsidRDefault="00CC1A98" w:rsidP="00AD3A6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службене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саветодавне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посете</w:t>
            </w:r>
            <w:proofErr w:type="spellEnd"/>
          </w:p>
        </w:tc>
        <w:tc>
          <w:tcPr>
            <w:tcW w:w="2014" w:type="dxa"/>
            <w:shd w:val="clear" w:color="auto" w:fill="C2D69B"/>
            <w:vAlign w:val="center"/>
          </w:tcPr>
          <w:p w14:paraId="6E7BA144" w14:textId="77777777" w:rsidR="00CC1A98" w:rsidRDefault="00CC1A98" w:rsidP="00AD3A6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Надзирани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субјекти</w:t>
            </w:r>
            <w:proofErr w:type="spellEnd"/>
          </w:p>
        </w:tc>
        <w:tc>
          <w:tcPr>
            <w:tcW w:w="1721" w:type="dxa"/>
            <w:shd w:val="clear" w:color="auto" w:fill="C2D69B"/>
            <w:vAlign w:val="center"/>
          </w:tcPr>
          <w:p w14:paraId="17E69FC9" w14:textId="77777777" w:rsidR="00CC1A98" w:rsidRDefault="00CC1A98" w:rsidP="00AD3A6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Територијално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подручје</w:t>
            </w:r>
            <w:proofErr w:type="spellEnd"/>
          </w:p>
        </w:tc>
        <w:tc>
          <w:tcPr>
            <w:tcW w:w="1419" w:type="dxa"/>
            <w:shd w:val="clear" w:color="auto" w:fill="C2D69B"/>
            <w:vAlign w:val="center"/>
          </w:tcPr>
          <w:p w14:paraId="058CA2D6" w14:textId="77777777" w:rsidR="00CC1A98" w:rsidRDefault="00CC1A98" w:rsidP="00AD3A6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Број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надзираних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субјеката</w:t>
            </w:r>
            <w:proofErr w:type="spellEnd"/>
          </w:p>
        </w:tc>
        <w:tc>
          <w:tcPr>
            <w:tcW w:w="1197" w:type="dxa"/>
            <w:shd w:val="clear" w:color="auto" w:fill="C2D69B"/>
            <w:vAlign w:val="center"/>
          </w:tcPr>
          <w:p w14:paraId="7F4FA3C9" w14:textId="77777777" w:rsidR="00CC1A98" w:rsidRDefault="00CC1A98" w:rsidP="00AD3A6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Период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надзора</w:t>
            </w:r>
            <w:proofErr w:type="spellEnd"/>
          </w:p>
        </w:tc>
        <w:tc>
          <w:tcPr>
            <w:tcW w:w="1460" w:type="dxa"/>
            <w:shd w:val="clear" w:color="auto" w:fill="C2D69B"/>
            <w:vAlign w:val="center"/>
          </w:tcPr>
          <w:p w14:paraId="2D4B5121" w14:textId="77777777" w:rsidR="00CC1A98" w:rsidRDefault="00CC1A98" w:rsidP="00AD3A6F">
            <w:pPr>
              <w:tabs>
                <w:tab w:val="left" w:pos="720"/>
              </w:tabs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b/>
                <w:sz w:val="22"/>
                <w:szCs w:val="22"/>
              </w:rPr>
              <w:t>Ресурси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здравствене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инспекције</w:t>
            </w:r>
            <w:proofErr w:type="spellEnd"/>
          </w:p>
        </w:tc>
      </w:tr>
      <w:tr w:rsidR="00CC1A98" w14:paraId="2E6578AF" w14:textId="77777777" w:rsidTr="00AD3A6F">
        <w:tc>
          <w:tcPr>
            <w:tcW w:w="1935" w:type="dxa"/>
            <w:shd w:val="clear" w:color="auto" w:fill="D6E3BC"/>
            <w:vAlign w:val="center"/>
          </w:tcPr>
          <w:p w14:paraId="2B7913EF" w14:textId="77777777" w:rsidR="00CC1A98" w:rsidRDefault="00CC1A98" w:rsidP="00AD3A6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0053">
              <w:rPr>
                <w:b/>
                <w:color w:val="000000"/>
                <w:sz w:val="22"/>
                <w:szCs w:val="22"/>
                <w:lang w:val="en-GB"/>
              </w:rPr>
              <w:t>Методе</w:t>
            </w:r>
            <w:proofErr w:type="spellEnd"/>
            <w:r w:rsidRPr="00490053">
              <w:rPr>
                <w:b/>
                <w:color w:val="000000"/>
                <w:sz w:val="22"/>
                <w:szCs w:val="22"/>
                <w:lang w:val="en-GB"/>
              </w:rPr>
              <w:t xml:space="preserve"> „</w:t>
            </w:r>
            <w:proofErr w:type="spellStart"/>
            <w:r w:rsidRPr="00490053">
              <w:rPr>
                <w:b/>
                <w:color w:val="000000"/>
                <w:sz w:val="22"/>
                <w:szCs w:val="22"/>
                <w:lang w:val="en-GB"/>
              </w:rPr>
              <w:t>antiage</w:t>
            </w:r>
            <w:proofErr w:type="spellEnd"/>
            <w:r w:rsidRPr="00490053">
              <w:rPr>
                <w:b/>
                <w:color w:val="000000"/>
                <w:sz w:val="22"/>
                <w:szCs w:val="22"/>
                <w:lang w:val="en-GB"/>
              </w:rPr>
              <w:t xml:space="preserve">” </w:t>
            </w:r>
            <w:proofErr w:type="spellStart"/>
            <w:r w:rsidRPr="00490053">
              <w:rPr>
                <w:b/>
                <w:color w:val="000000"/>
                <w:sz w:val="22"/>
                <w:szCs w:val="22"/>
                <w:lang w:val="en-GB"/>
              </w:rPr>
              <w:t>медицине</w:t>
            </w:r>
            <w:proofErr w:type="spellEnd"/>
          </w:p>
        </w:tc>
        <w:tc>
          <w:tcPr>
            <w:tcW w:w="2014" w:type="dxa"/>
            <w:shd w:val="clear" w:color="auto" w:fill="FBD4B4"/>
            <w:vAlign w:val="center"/>
          </w:tcPr>
          <w:p w14:paraId="5EFE8ED0" w14:textId="77777777" w:rsidR="00CC1A98" w:rsidRPr="00490053" w:rsidRDefault="00CC1A98" w:rsidP="00AD3A6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Приватна пракса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6B9BD58" w14:textId="77777777" w:rsidR="00CC1A98" w:rsidRDefault="00CC1A98" w:rsidP="00AD3A6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Република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Србија</w:t>
            </w:r>
            <w:proofErr w:type="spellEnd"/>
          </w:p>
        </w:tc>
        <w:tc>
          <w:tcPr>
            <w:tcW w:w="1419" w:type="dxa"/>
            <w:shd w:val="clear" w:color="auto" w:fill="FBD4B4"/>
            <w:vAlign w:val="center"/>
          </w:tcPr>
          <w:p w14:paraId="7EA1B580" w14:textId="77777777" w:rsidR="00CC1A98" w:rsidRPr="000D1BAA" w:rsidRDefault="00CC1A98" w:rsidP="00AD3A6F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0D1BAA">
              <w:rPr>
                <w:b/>
                <w:bCs/>
                <w:color w:val="000000"/>
                <w:lang w:val="sr-Cyrl-RS"/>
              </w:rPr>
              <w:t>3</w:t>
            </w:r>
            <w:r>
              <w:rPr>
                <w:b/>
                <w:bCs/>
                <w:color w:val="000000"/>
                <w:lang w:val="sr-Cyrl-RS"/>
              </w:rPr>
              <w:t>00</w:t>
            </w:r>
          </w:p>
        </w:tc>
        <w:tc>
          <w:tcPr>
            <w:tcW w:w="1197" w:type="dxa"/>
            <w:shd w:val="clear" w:color="auto" w:fill="FBD4B4"/>
            <w:vAlign w:val="center"/>
          </w:tcPr>
          <w:p w14:paraId="1CBCFC38" w14:textId="77777777" w:rsidR="00CC1A98" w:rsidRDefault="00CC1A98" w:rsidP="00AD3A6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јануар-децембар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460" w:type="dxa"/>
            <w:vAlign w:val="center"/>
          </w:tcPr>
          <w:p w14:paraId="1924A89E" w14:textId="77777777" w:rsidR="00CC1A98" w:rsidRDefault="00CC1A98" w:rsidP="00AD3A6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надлежни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здравствени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инспектори</w:t>
            </w:r>
            <w:proofErr w:type="spellEnd"/>
          </w:p>
        </w:tc>
      </w:tr>
    </w:tbl>
    <w:p w14:paraId="47B994AF" w14:textId="77777777" w:rsidR="00CC1A98" w:rsidRDefault="00CC1A98">
      <w:pPr>
        <w:tabs>
          <w:tab w:val="left" w:pos="720"/>
        </w:tabs>
        <w:jc w:val="both"/>
        <w:rPr>
          <w:sz w:val="20"/>
          <w:szCs w:val="20"/>
          <w:u w:val="single"/>
        </w:rPr>
      </w:pPr>
    </w:p>
    <w:p w14:paraId="4F45482A" w14:textId="6DEB7D5F" w:rsidR="00852585" w:rsidRDefault="00A877E2" w:rsidP="00B15A7A">
      <w:pPr>
        <w:tabs>
          <w:tab w:val="left" w:pos="720"/>
        </w:tabs>
        <w:jc w:val="both"/>
      </w:pPr>
      <w:r>
        <w:tab/>
      </w:r>
      <w:proofErr w:type="spellStart"/>
      <w:r>
        <w:rPr>
          <w:b/>
          <w:color w:val="C00000"/>
        </w:rPr>
        <w:t>Оперативним</w:t>
      </w:r>
      <w:proofErr w:type="spellEnd"/>
      <w:r>
        <w:rPr>
          <w:b/>
        </w:rPr>
        <w:t xml:space="preserve"> </w:t>
      </w:r>
      <w:proofErr w:type="spellStart"/>
      <w:r>
        <w:t>тромесечним</w:t>
      </w:r>
      <w:proofErr w:type="spellEnd"/>
      <w:r>
        <w:t xml:space="preserve"> и </w:t>
      </w:r>
      <w:proofErr w:type="spellStart"/>
      <w:r>
        <w:t>месечним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C00000"/>
        </w:rPr>
        <w:t>плановима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C00000"/>
        </w:rPr>
        <w:t>Одсека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службених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саветодавних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сваки</w:t>
      </w:r>
      <w:proofErr w:type="spellEnd"/>
      <w:r>
        <w:rPr>
          <w:b/>
        </w:rPr>
        <w:t xml:space="preserve"> </w:t>
      </w:r>
      <w:r w:rsidR="005004F3">
        <w:rPr>
          <w:b/>
          <w:lang w:val="sr-Cyrl-RS"/>
        </w:rPr>
        <w:t>о</w:t>
      </w:r>
      <w:proofErr w:type="spellStart"/>
      <w:r>
        <w:rPr>
          <w:b/>
        </w:rPr>
        <w:t>дсек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>:</w:t>
      </w:r>
    </w:p>
    <w:p w14:paraId="2FEE441B" w14:textId="77777777" w:rsidR="00852585" w:rsidRDefault="00852585">
      <w:pPr>
        <w:tabs>
          <w:tab w:val="left" w:pos="0"/>
        </w:tabs>
        <w:ind w:firstLine="708"/>
        <w:jc w:val="both"/>
        <w:rPr>
          <w:sz w:val="20"/>
          <w:szCs w:val="20"/>
        </w:rPr>
      </w:pPr>
    </w:p>
    <w:p w14:paraId="62B79945" w14:textId="77777777" w:rsidR="00852585" w:rsidRDefault="00A877E2">
      <w:pPr>
        <w:numPr>
          <w:ilvl w:val="0"/>
          <w:numId w:val="14"/>
        </w:numPr>
        <w:tabs>
          <w:tab w:val="left" w:pos="720"/>
        </w:tabs>
        <w:ind w:hanging="360"/>
        <w:jc w:val="both"/>
      </w:pPr>
      <w:proofErr w:type="spellStart"/>
      <w:r>
        <w:t>бројем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 xml:space="preserve"> </w:t>
      </w:r>
      <w:proofErr w:type="spellStart"/>
      <w:r>
        <w:t>Одсека</w:t>
      </w:r>
      <w:proofErr w:type="spellEnd"/>
    </w:p>
    <w:p w14:paraId="387FE7A0" w14:textId="77777777" w:rsidR="00852585" w:rsidRDefault="00A877E2">
      <w:pPr>
        <w:numPr>
          <w:ilvl w:val="0"/>
          <w:numId w:val="14"/>
        </w:numPr>
        <w:tabs>
          <w:tab w:val="left" w:pos="720"/>
        </w:tabs>
        <w:ind w:hanging="360"/>
        <w:jc w:val="both"/>
      </w:pPr>
      <w:proofErr w:type="spellStart"/>
      <w:r>
        <w:t>бројем</w:t>
      </w:r>
      <w:proofErr w:type="spellEnd"/>
      <w:r>
        <w:t xml:space="preserve"> </w:t>
      </w:r>
      <w:proofErr w:type="spellStart"/>
      <w:r>
        <w:t>ванредних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 </w:t>
      </w:r>
    </w:p>
    <w:p w14:paraId="1DE5ACC2" w14:textId="77777777" w:rsidR="00852585" w:rsidRDefault="00A877E2">
      <w:pPr>
        <w:numPr>
          <w:ilvl w:val="0"/>
          <w:numId w:val="14"/>
        </w:numPr>
        <w:tabs>
          <w:tab w:val="left" w:pos="720"/>
        </w:tabs>
        <w:ind w:hanging="360"/>
        <w:jc w:val="both"/>
      </w:pPr>
      <w:proofErr w:type="spellStart"/>
      <w:r>
        <w:t>бројем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 </w:t>
      </w:r>
    </w:p>
    <w:p w14:paraId="0F215AD5" w14:textId="77777777" w:rsidR="00852585" w:rsidRDefault="00A877E2">
      <w:pPr>
        <w:numPr>
          <w:ilvl w:val="0"/>
          <w:numId w:val="14"/>
        </w:numPr>
        <w:tabs>
          <w:tab w:val="left" w:pos="720"/>
        </w:tabs>
        <w:ind w:hanging="360"/>
        <w:jc w:val="both"/>
      </w:pPr>
      <w:proofErr w:type="spellStart"/>
      <w:r>
        <w:t>оптималном</w:t>
      </w:r>
      <w:proofErr w:type="spellEnd"/>
      <w:r>
        <w:t xml:space="preserve"> </w:t>
      </w:r>
      <w:proofErr w:type="spellStart"/>
      <w:r>
        <w:t>употребом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>.</w:t>
      </w:r>
    </w:p>
    <w:p w14:paraId="51A7CDBE" w14:textId="77777777" w:rsidR="00CC1A98" w:rsidRDefault="00CC1A98" w:rsidP="00392F28">
      <w:pPr>
        <w:tabs>
          <w:tab w:val="left" w:pos="720"/>
        </w:tabs>
        <w:ind w:left="1353"/>
        <w:jc w:val="both"/>
      </w:pPr>
    </w:p>
    <w:p w14:paraId="40FFCD27" w14:textId="77777777" w:rsidR="00852585" w:rsidRDefault="00A877E2" w:rsidP="00BD673D">
      <w:pPr>
        <w:pStyle w:val="Heading2"/>
        <w:keepNext/>
        <w:spacing w:before="280" w:after="280"/>
        <w:ind w:firstLine="1134"/>
      </w:pPr>
      <w:bookmarkStart w:id="18" w:name="_Toc183730800"/>
      <w:r>
        <w:t xml:space="preserve">б) </w:t>
      </w:r>
      <w:proofErr w:type="spellStart"/>
      <w:r>
        <w:t>Остало</w:t>
      </w:r>
      <w:proofErr w:type="spellEnd"/>
      <w:r>
        <w:t xml:space="preserve"> </w:t>
      </w:r>
      <w:proofErr w:type="spellStart"/>
      <w:r>
        <w:t>превентивно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bookmarkEnd w:id="18"/>
      <w:proofErr w:type="spellEnd"/>
    </w:p>
    <w:p w14:paraId="306E28AF" w14:textId="5A184CCA" w:rsidR="00852585" w:rsidRDefault="00A877E2" w:rsidP="00BD673D">
      <w:pPr>
        <w:keepNext/>
        <w:tabs>
          <w:tab w:val="left" w:pos="720"/>
        </w:tabs>
        <w:jc w:val="both"/>
        <w:rPr>
          <w:lang w:val="sr-Cyrl-RS"/>
        </w:rPr>
      </w:pPr>
      <w:r>
        <w:tab/>
        <w:t>У 202</w:t>
      </w:r>
      <w:r w:rsidR="0045335C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планиран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наставак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важећих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,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r w:rsidR="000D1BAA">
        <w:rPr>
          <w:lang w:val="sr-Cyrl-RS"/>
        </w:rPr>
        <w:t>к</w:t>
      </w:r>
      <w:proofErr w:type="spellStart"/>
      <w:r>
        <w:t>онтролних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, </w:t>
      </w:r>
      <w:proofErr w:type="spellStart"/>
      <w:r>
        <w:t>аката</w:t>
      </w:r>
      <w:proofErr w:type="spellEnd"/>
      <w:r>
        <w:t xml:space="preserve"> о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и </w:t>
      </w:r>
      <w:proofErr w:type="spellStart"/>
      <w:r>
        <w:t>саветодавне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надзираним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 xml:space="preserve">, </w:t>
      </w:r>
      <w:proofErr w:type="spellStart"/>
      <w:r>
        <w:t>пацијентима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у </w:t>
      </w:r>
      <w:proofErr w:type="spellStart"/>
      <w:r>
        <w:t>надзираним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надзираним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инспекцијском</w:t>
      </w:r>
      <w:proofErr w:type="spellEnd"/>
      <w:r>
        <w:t xml:space="preserve"> </w:t>
      </w:r>
      <w:proofErr w:type="spellStart"/>
      <w:r>
        <w:t>надзору</w:t>
      </w:r>
      <w:proofErr w:type="spellEnd"/>
      <w:r>
        <w:t>.</w:t>
      </w:r>
    </w:p>
    <w:p w14:paraId="3EA4EEEB" w14:textId="77777777" w:rsidR="00C46560" w:rsidRDefault="00C46560">
      <w:pPr>
        <w:tabs>
          <w:tab w:val="left" w:pos="720"/>
        </w:tabs>
        <w:jc w:val="both"/>
        <w:rPr>
          <w:lang w:val="sr-Latn-RS"/>
        </w:rPr>
      </w:pPr>
    </w:p>
    <w:p w14:paraId="6ED94DDE" w14:textId="77777777" w:rsidR="009E633A" w:rsidRDefault="009E633A">
      <w:pPr>
        <w:tabs>
          <w:tab w:val="left" w:pos="720"/>
        </w:tabs>
        <w:jc w:val="both"/>
        <w:rPr>
          <w:lang w:val="sr-Latn-RS"/>
        </w:rPr>
      </w:pPr>
    </w:p>
    <w:p w14:paraId="404BBFCF" w14:textId="77777777" w:rsidR="009E633A" w:rsidRDefault="009E633A">
      <w:pPr>
        <w:tabs>
          <w:tab w:val="left" w:pos="720"/>
        </w:tabs>
        <w:jc w:val="both"/>
        <w:rPr>
          <w:lang w:val="sr-Latn-RS"/>
        </w:rPr>
      </w:pPr>
    </w:p>
    <w:p w14:paraId="2F51568D" w14:textId="77777777" w:rsidR="009E633A" w:rsidRPr="009E633A" w:rsidRDefault="009E633A">
      <w:pPr>
        <w:tabs>
          <w:tab w:val="left" w:pos="720"/>
        </w:tabs>
        <w:jc w:val="both"/>
        <w:rPr>
          <w:lang w:val="sr-Latn-RS"/>
        </w:rPr>
      </w:pPr>
    </w:p>
    <w:p w14:paraId="0D1BA169" w14:textId="77777777" w:rsidR="00852585" w:rsidRDefault="00A877E2" w:rsidP="00BD673D">
      <w:pPr>
        <w:pStyle w:val="Heading2"/>
        <w:keepNext/>
        <w:spacing w:before="280" w:after="280"/>
        <w:ind w:firstLine="1134"/>
      </w:pPr>
      <w:bookmarkStart w:id="19" w:name="_Toc183730801"/>
      <w:r>
        <w:lastRenderedPageBreak/>
        <w:t xml:space="preserve">в) </w:t>
      </w:r>
      <w:proofErr w:type="spellStart"/>
      <w:r>
        <w:t>Преостали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дани</w:t>
      </w:r>
      <w:bookmarkEnd w:id="19"/>
      <w:proofErr w:type="spellEnd"/>
    </w:p>
    <w:p w14:paraId="780BF8D5" w14:textId="52CBAF8A" w:rsidR="00852585" w:rsidRDefault="00A877E2" w:rsidP="00BD673D">
      <w:pPr>
        <w:keepNext/>
        <w:tabs>
          <w:tab w:val="left" w:pos="720"/>
        </w:tabs>
        <w:ind w:firstLine="708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актуелним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ванредних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здравствених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 xml:space="preserve"> у 202</w:t>
      </w:r>
      <w:r w:rsidR="0045335C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прилагођен</w:t>
      </w:r>
      <w:proofErr w:type="spellEnd"/>
      <w:r>
        <w:t xml:space="preserve"> и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службених</w:t>
      </w:r>
      <w:proofErr w:type="spellEnd"/>
      <w:r>
        <w:t xml:space="preserve"> </w:t>
      </w:r>
      <w:proofErr w:type="spellStart"/>
      <w:r>
        <w:t>саветодавних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>.</w:t>
      </w:r>
    </w:p>
    <w:p w14:paraId="7E55EC5A" w14:textId="77777777" w:rsidR="00852585" w:rsidRDefault="00A877E2">
      <w:pPr>
        <w:tabs>
          <w:tab w:val="left" w:pos="720"/>
        </w:tabs>
        <w:jc w:val="both"/>
      </w:pPr>
      <w:r>
        <w:tab/>
      </w:r>
    </w:p>
    <w:p w14:paraId="415924F8" w14:textId="6BB008D0" w:rsidR="00852585" w:rsidRDefault="00A877E2">
      <w:pPr>
        <w:tabs>
          <w:tab w:val="left" w:pos="720"/>
        </w:tabs>
        <w:jc w:val="both"/>
      </w:pPr>
      <w:r>
        <w:tab/>
      </w:r>
      <w:proofErr w:type="spellStart"/>
      <w:r>
        <w:t>Преостали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извршених</w:t>
      </w:r>
      <w:proofErr w:type="spellEnd"/>
      <w:r>
        <w:t xml:space="preserve"> </w:t>
      </w:r>
      <w:proofErr w:type="spellStart"/>
      <w:r>
        <w:t>ванредних</w:t>
      </w:r>
      <w:proofErr w:type="spellEnd"/>
      <w:r>
        <w:t xml:space="preserve">, </w:t>
      </w:r>
      <w:proofErr w:type="spellStart"/>
      <w:r>
        <w:t>контролних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004F3">
        <w:rPr>
          <w:lang w:val="sr-Cyrl-RS"/>
        </w:rPr>
        <w:t>5</w:t>
      </w:r>
      <w:r>
        <w:t xml:space="preserve">. </w:t>
      </w:r>
      <w:proofErr w:type="spellStart"/>
      <w:r>
        <w:t>годину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искоришћен</w:t>
      </w:r>
      <w:proofErr w:type="spellEnd"/>
      <w:r>
        <w:t xml:space="preserve"> </w:t>
      </w:r>
      <w:proofErr w:type="spellStart"/>
      <w:r>
        <w:rPr>
          <w:b/>
          <w:color w:val="C00000"/>
        </w:rPr>
        <w:t>за</w:t>
      </w:r>
      <w:proofErr w:type="spellEnd"/>
      <w:r>
        <w:t xml:space="preserve"> </w:t>
      </w:r>
      <w:proofErr w:type="spellStart"/>
      <w:r>
        <w:rPr>
          <w:b/>
          <w:color w:val="C00000"/>
        </w:rPr>
        <w:t>случај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ванредних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потреба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службе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rPr>
          <w:b/>
        </w:rPr>
        <w:t>заједничке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другим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инспекцијама</w:t>
      </w:r>
      <w:proofErr w:type="spellEnd"/>
      <w:r>
        <w:t xml:space="preserve">, </w:t>
      </w:r>
      <w:proofErr w:type="spellStart"/>
      <w:r>
        <w:rPr>
          <w:b/>
        </w:rPr>
        <w:t>превентивно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деловање</w:t>
      </w:r>
      <w:proofErr w:type="spellEnd"/>
      <w:r>
        <w:rPr>
          <w:b/>
        </w:rPr>
        <w:t xml:space="preserve"> </w:t>
      </w:r>
      <w:r>
        <w:t xml:space="preserve">(ССП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, ССП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иницијативу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, </w:t>
      </w:r>
      <w:proofErr w:type="spellStart"/>
      <w:r>
        <w:t>превентивне</w:t>
      </w:r>
      <w:proofErr w:type="spellEnd"/>
      <w:r>
        <w:t xml:space="preserve"> </w:t>
      </w:r>
      <w:proofErr w:type="spellStart"/>
      <w:r>
        <w:t>надзоре</w:t>
      </w:r>
      <w:proofErr w:type="spellEnd"/>
      <w:r>
        <w:t xml:space="preserve">), </w:t>
      </w:r>
      <w:proofErr w:type="spellStart"/>
      <w:r>
        <w:rPr>
          <w:b/>
        </w:rPr>
        <w:t>едукације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здравствених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инспектора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>.</w:t>
      </w:r>
      <w:r>
        <w:tab/>
      </w:r>
    </w:p>
    <w:sectPr w:rsidR="00852585" w:rsidSect="0094222C">
      <w:footerReference w:type="even" r:id="rId15"/>
      <w:footerReference w:type="default" r:id="rId16"/>
      <w:footerReference w:type="first" r:id="rId17"/>
      <w:pgSz w:w="11906" w:h="16838"/>
      <w:pgMar w:top="1134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E13B" w14:textId="77777777" w:rsidR="007F573F" w:rsidRDefault="007F573F">
      <w:r>
        <w:separator/>
      </w:r>
    </w:p>
  </w:endnote>
  <w:endnote w:type="continuationSeparator" w:id="0">
    <w:p w14:paraId="39737827" w14:textId="77777777" w:rsidR="007F573F" w:rsidRDefault="007F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6943F" w14:textId="32182F30" w:rsidR="00852585" w:rsidRDefault="00A877E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673D">
      <w:rPr>
        <w:noProof/>
        <w:color w:val="000000"/>
      </w:rPr>
      <w:t>20</w:t>
    </w:r>
    <w:r>
      <w:rPr>
        <w:color w:val="000000"/>
      </w:rPr>
      <w:fldChar w:fldCharType="end"/>
    </w:r>
  </w:p>
  <w:p w14:paraId="19E1EFB5" w14:textId="77777777" w:rsidR="00852585" w:rsidRDefault="0085258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302D" w14:textId="4BC3A78B" w:rsidR="00852585" w:rsidRDefault="00A877E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673D">
      <w:rPr>
        <w:noProof/>
        <w:color w:val="000000"/>
      </w:rPr>
      <w:t>19</w:t>
    </w:r>
    <w:r>
      <w:rPr>
        <w:color w:val="000000"/>
      </w:rPr>
      <w:fldChar w:fldCharType="end"/>
    </w:r>
  </w:p>
  <w:p w14:paraId="78FD2149" w14:textId="77777777" w:rsidR="00852585" w:rsidRDefault="0085258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FC01" w14:textId="4C8CEB1E" w:rsidR="00852585" w:rsidRDefault="00A877E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673D">
      <w:rPr>
        <w:noProof/>
        <w:color w:val="000000"/>
      </w:rPr>
      <w:t>1</w:t>
    </w:r>
    <w:r>
      <w:rPr>
        <w:color w:val="000000"/>
      </w:rPr>
      <w:fldChar w:fldCharType="end"/>
    </w:r>
  </w:p>
  <w:p w14:paraId="31F3B856" w14:textId="77777777" w:rsidR="00852585" w:rsidRDefault="0085258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93F4" w14:textId="77777777" w:rsidR="007F573F" w:rsidRDefault="007F573F">
      <w:r>
        <w:separator/>
      </w:r>
    </w:p>
  </w:footnote>
  <w:footnote w:type="continuationSeparator" w:id="0">
    <w:p w14:paraId="572007FF" w14:textId="77777777" w:rsidR="007F573F" w:rsidRDefault="007F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A71"/>
    <w:multiLevelType w:val="multilevel"/>
    <w:tmpl w:val="1B1EB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C844FB9"/>
    <w:multiLevelType w:val="multilevel"/>
    <w:tmpl w:val="8328F9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8B0774"/>
    <w:multiLevelType w:val="multilevel"/>
    <w:tmpl w:val="2124E75A"/>
    <w:lvl w:ilvl="0">
      <w:start w:val="1"/>
      <w:numFmt w:val="bullet"/>
      <w:lvlText w:val="✔"/>
      <w:lvlJc w:val="left"/>
      <w:pPr>
        <w:ind w:left="735" w:hanging="37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6D05A07"/>
    <w:multiLevelType w:val="multilevel"/>
    <w:tmpl w:val="31002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7C0D0D"/>
    <w:multiLevelType w:val="multilevel"/>
    <w:tmpl w:val="DCE27F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6500B7"/>
    <w:multiLevelType w:val="multilevel"/>
    <w:tmpl w:val="43BCF9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EE016C9"/>
    <w:multiLevelType w:val="multilevel"/>
    <w:tmpl w:val="BAAE36F8"/>
    <w:lvl w:ilvl="0">
      <w:start w:val="1"/>
      <w:numFmt w:val="bullet"/>
      <w:lvlText w:val="❖"/>
      <w:lvlJc w:val="left"/>
      <w:pPr>
        <w:ind w:left="135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260FA0"/>
    <w:multiLevelType w:val="multilevel"/>
    <w:tmpl w:val="47DC35D0"/>
    <w:lvl w:ilvl="0">
      <w:start w:val="1"/>
      <w:numFmt w:val="bullet"/>
      <w:lvlText w:val="❖"/>
      <w:lvlJc w:val="left"/>
      <w:pPr>
        <w:ind w:left="87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0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7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2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9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6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3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0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2C03956"/>
    <w:multiLevelType w:val="multilevel"/>
    <w:tmpl w:val="C820F750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9" w15:restartNumberingAfterBreak="0">
    <w:nsid w:val="36813DE9"/>
    <w:multiLevelType w:val="multilevel"/>
    <w:tmpl w:val="C0D4FA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3AB2015E"/>
    <w:multiLevelType w:val="multilevel"/>
    <w:tmpl w:val="305E05E8"/>
    <w:lvl w:ilvl="0">
      <w:start w:val="1"/>
      <w:numFmt w:val="lowerLetter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1" w15:restartNumberingAfterBreak="0">
    <w:nsid w:val="40C03F10"/>
    <w:multiLevelType w:val="hybridMultilevel"/>
    <w:tmpl w:val="1F185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32368A"/>
    <w:multiLevelType w:val="multilevel"/>
    <w:tmpl w:val="256AA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F91276E"/>
    <w:multiLevelType w:val="hybridMultilevel"/>
    <w:tmpl w:val="D2B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E20EB"/>
    <w:multiLevelType w:val="multilevel"/>
    <w:tmpl w:val="0F48B532"/>
    <w:lvl w:ilvl="0">
      <w:start w:val="1"/>
      <w:numFmt w:val="bullet"/>
      <w:lvlText w:val="❖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EFD495E"/>
    <w:multiLevelType w:val="multilevel"/>
    <w:tmpl w:val="DBBEA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2F81EBE"/>
    <w:multiLevelType w:val="multilevel"/>
    <w:tmpl w:val="1CF06DA8"/>
    <w:lvl w:ilvl="0">
      <w:start w:val="1"/>
      <w:numFmt w:val="bullet"/>
      <w:lvlText w:val="❖"/>
      <w:lvlJc w:val="left"/>
      <w:pPr>
        <w:ind w:left="135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D791B97"/>
    <w:multiLevelType w:val="multilevel"/>
    <w:tmpl w:val="665A0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FA558D8"/>
    <w:multiLevelType w:val="multilevel"/>
    <w:tmpl w:val="35F0AD9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9F03014"/>
    <w:multiLevelType w:val="multilevel"/>
    <w:tmpl w:val="4B101CB6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18751312">
    <w:abstractNumId w:val="14"/>
  </w:num>
  <w:num w:numId="2" w16cid:durableId="184708420">
    <w:abstractNumId w:val="5"/>
  </w:num>
  <w:num w:numId="3" w16cid:durableId="629899161">
    <w:abstractNumId w:val="2"/>
  </w:num>
  <w:num w:numId="4" w16cid:durableId="876698327">
    <w:abstractNumId w:val="7"/>
  </w:num>
  <w:num w:numId="5" w16cid:durableId="733937880">
    <w:abstractNumId w:val="3"/>
  </w:num>
  <w:num w:numId="6" w16cid:durableId="1927303769">
    <w:abstractNumId w:val="1"/>
  </w:num>
  <w:num w:numId="7" w16cid:durableId="2050567292">
    <w:abstractNumId w:val="10"/>
  </w:num>
  <w:num w:numId="8" w16cid:durableId="193420406">
    <w:abstractNumId w:val="17"/>
  </w:num>
  <w:num w:numId="9" w16cid:durableId="1033919536">
    <w:abstractNumId w:val="8"/>
  </w:num>
  <w:num w:numId="10" w16cid:durableId="426342043">
    <w:abstractNumId w:val="16"/>
  </w:num>
  <w:num w:numId="11" w16cid:durableId="15276863">
    <w:abstractNumId w:val="4"/>
  </w:num>
  <w:num w:numId="12" w16cid:durableId="1906450724">
    <w:abstractNumId w:val="18"/>
  </w:num>
  <w:num w:numId="13" w16cid:durableId="1198394364">
    <w:abstractNumId w:val="12"/>
  </w:num>
  <w:num w:numId="14" w16cid:durableId="1915896377">
    <w:abstractNumId w:val="6"/>
  </w:num>
  <w:num w:numId="15" w16cid:durableId="978074031">
    <w:abstractNumId w:val="9"/>
  </w:num>
  <w:num w:numId="16" w16cid:durableId="1016005235">
    <w:abstractNumId w:val="19"/>
  </w:num>
  <w:num w:numId="17" w16cid:durableId="771557022">
    <w:abstractNumId w:val="15"/>
  </w:num>
  <w:num w:numId="18" w16cid:durableId="355079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7474397">
    <w:abstractNumId w:val="0"/>
  </w:num>
  <w:num w:numId="20" w16cid:durableId="1080834312">
    <w:abstractNumId w:val="15"/>
  </w:num>
  <w:num w:numId="21" w16cid:durableId="967128737">
    <w:abstractNumId w:val="4"/>
  </w:num>
  <w:num w:numId="22" w16cid:durableId="1160005601">
    <w:abstractNumId w:val="12"/>
  </w:num>
  <w:num w:numId="23" w16cid:durableId="1504007408">
    <w:abstractNumId w:val="17"/>
  </w:num>
  <w:num w:numId="24" w16cid:durableId="1072656412">
    <w:abstractNumId w:val="13"/>
  </w:num>
  <w:num w:numId="25" w16cid:durableId="504591800">
    <w:abstractNumId w:val="11"/>
  </w:num>
  <w:num w:numId="26" w16cid:durableId="93599236">
    <w:abstractNumId w:val="11"/>
  </w:num>
  <w:num w:numId="27" w16cid:durableId="794373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85"/>
    <w:rsid w:val="00007E98"/>
    <w:rsid w:val="00021CF0"/>
    <w:rsid w:val="000250C3"/>
    <w:rsid w:val="00032F22"/>
    <w:rsid w:val="00037180"/>
    <w:rsid w:val="00046979"/>
    <w:rsid w:val="00064AFC"/>
    <w:rsid w:val="00067F61"/>
    <w:rsid w:val="0008149A"/>
    <w:rsid w:val="000947EE"/>
    <w:rsid w:val="000A5602"/>
    <w:rsid w:val="000D0A34"/>
    <w:rsid w:val="000D1BAA"/>
    <w:rsid w:val="000E417A"/>
    <w:rsid w:val="000F3FDB"/>
    <w:rsid w:val="00114C3A"/>
    <w:rsid w:val="00126AFE"/>
    <w:rsid w:val="00146A06"/>
    <w:rsid w:val="00152022"/>
    <w:rsid w:val="00171052"/>
    <w:rsid w:val="00180896"/>
    <w:rsid w:val="001860B8"/>
    <w:rsid w:val="001E7406"/>
    <w:rsid w:val="001F1605"/>
    <w:rsid w:val="001F5295"/>
    <w:rsid w:val="002375B1"/>
    <w:rsid w:val="00246F8E"/>
    <w:rsid w:val="00247751"/>
    <w:rsid w:val="00252D5B"/>
    <w:rsid w:val="00260C6F"/>
    <w:rsid w:val="00264641"/>
    <w:rsid w:val="00277198"/>
    <w:rsid w:val="002926B0"/>
    <w:rsid w:val="00294BE8"/>
    <w:rsid w:val="002A5866"/>
    <w:rsid w:val="002D0F90"/>
    <w:rsid w:val="002D6DE7"/>
    <w:rsid w:val="00314866"/>
    <w:rsid w:val="00340566"/>
    <w:rsid w:val="00344E2C"/>
    <w:rsid w:val="00351815"/>
    <w:rsid w:val="00367249"/>
    <w:rsid w:val="0038165B"/>
    <w:rsid w:val="00381A7B"/>
    <w:rsid w:val="003835B4"/>
    <w:rsid w:val="00384A1B"/>
    <w:rsid w:val="00392F28"/>
    <w:rsid w:val="003B4160"/>
    <w:rsid w:val="003C096A"/>
    <w:rsid w:val="003D22CC"/>
    <w:rsid w:val="003E0388"/>
    <w:rsid w:val="003F1204"/>
    <w:rsid w:val="0040164C"/>
    <w:rsid w:val="0041603C"/>
    <w:rsid w:val="00417CFC"/>
    <w:rsid w:val="00437C47"/>
    <w:rsid w:val="004470DE"/>
    <w:rsid w:val="0045335C"/>
    <w:rsid w:val="00462E17"/>
    <w:rsid w:val="00467976"/>
    <w:rsid w:val="004841C4"/>
    <w:rsid w:val="0048469A"/>
    <w:rsid w:val="00490053"/>
    <w:rsid w:val="00495413"/>
    <w:rsid w:val="004B30BB"/>
    <w:rsid w:val="004B45AC"/>
    <w:rsid w:val="004E275D"/>
    <w:rsid w:val="004E7409"/>
    <w:rsid w:val="004F6436"/>
    <w:rsid w:val="005004F3"/>
    <w:rsid w:val="00501B9E"/>
    <w:rsid w:val="00517AA6"/>
    <w:rsid w:val="005506EA"/>
    <w:rsid w:val="00553F21"/>
    <w:rsid w:val="005562CA"/>
    <w:rsid w:val="00563183"/>
    <w:rsid w:val="00573DF2"/>
    <w:rsid w:val="00584511"/>
    <w:rsid w:val="005F0366"/>
    <w:rsid w:val="005F1C95"/>
    <w:rsid w:val="005F5501"/>
    <w:rsid w:val="005F6123"/>
    <w:rsid w:val="00615E37"/>
    <w:rsid w:val="00630465"/>
    <w:rsid w:val="006463CA"/>
    <w:rsid w:val="00646FDB"/>
    <w:rsid w:val="0064791F"/>
    <w:rsid w:val="0065350B"/>
    <w:rsid w:val="006738EE"/>
    <w:rsid w:val="006777F2"/>
    <w:rsid w:val="00693175"/>
    <w:rsid w:val="00697ED0"/>
    <w:rsid w:val="006B6547"/>
    <w:rsid w:val="006D16C4"/>
    <w:rsid w:val="006E6138"/>
    <w:rsid w:val="006F070E"/>
    <w:rsid w:val="006F5D6B"/>
    <w:rsid w:val="006F6F23"/>
    <w:rsid w:val="007016B3"/>
    <w:rsid w:val="00707292"/>
    <w:rsid w:val="007272B1"/>
    <w:rsid w:val="00761E5D"/>
    <w:rsid w:val="0077261D"/>
    <w:rsid w:val="00774070"/>
    <w:rsid w:val="00783DB0"/>
    <w:rsid w:val="0078716D"/>
    <w:rsid w:val="00787C24"/>
    <w:rsid w:val="007A7A30"/>
    <w:rsid w:val="007B7839"/>
    <w:rsid w:val="007E2322"/>
    <w:rsid w:val="007E488A"/>
    <w:rsid w:val="007F3F22"/>
    <w:rsid w:val="007F573F"/>
    <w:rsid w:val="00821EE5"/>
    <w:rsid w:val="00843702"/>
    <w:rsid w:val="008456C3"/>
    <w:rsid w:val="00852585"/>
    <w:rsid w:val="00870E2E"/>
    <w:rsid w:val="0088220C"/>
    <w:rsid w:val="00894BF0"/>
    <w:rsid w:val="00894E60"/>
    <w:rsid w:val="008977BF"/>
    <w:rsid w:val="008A1248"/>
    <w:rsid w:val="008A1859"/>
    <w:rsid w:val="008A7B68"/>
    <w:rsid w:val="008B2A09"/>
    <w:rsid w:val="008F3567"/>
    <w:rsid w:val="008F5220"/>
    <w:rsid w:val="008F7C2C"/>
    <w:rsid w:val="009036DF"/>
    <w:rsid w:val="0091651D"/>
    <w:rsid w:val="009222F1"/>
    <w:rsid w:val="00927579"/>
    <w:rsid w:val="009372D1"/>
    <w:rsid w:val="00940A02"/>
    <w:rsid w:val="00940EFF"/>
    <w:rsid w:val="0094222C"/>
    <w:rsid w:val="0095046B"/>
    <w:rsid w:val="00963E24"/>
    <w:rsid w:val="009746EE"/>
    <w:rsid w:val="009832F1"/>
    <w:rsid w:val="00986B4B"/>
    <w:rsid w:val="00991385"/>
    <w:rsid w:val="009A67BA"/>
    <w:rsid w:val="009B268E"/>
    <w:rsid w:val="009C200C"/>
    <w:rsid w:val="009C726C"/>
    <w:rsid w:val="009D5628"/>
    <w:rsid w:val="009E5CE2"/>
    <w:rsid w:val="009E633A"/>
    <w:rsid w:val="009F0F8C"/>
    <w:rsid w:val="00A2366B"/>
    <w:rsid w:val="00A30A67"/>
    <w:rsid w:val="00A43379"/>
    <w:rsid w:val="00A65375"/>
    <w:rsid w:val="00A84B6B"/>
    <w:rsid w:val="00A850BC"/>
    <w:rsid w:val="00A877E2"/>
    <w:rsid w:val="00A91A16"/>
    <w:rsid w:val="00AC5CFA"/>
    <w:rsid w:val="00AE7494"/>
    <w:rsid w:val="00B03400"/>
    <w:rsid w:val="00B15A7A"/>
    <w:rsid w:val="00B16760"/>
    <w:rsid w:val="00B23305"/>
    <w:rsid w:val="00B27B7A"/>
    <w:rsid w:val="00B36AA1"/>
    <w:rsid w:val="00B41C72"/>
    <w:rsid w:val="00B4511B"/>
    <w:rsid w:val="00B456B2"/>
    <w:rsid w:val="00B457D2"/>
    <w:rsid w:val="00B50049"/>
    <w:rsid w:val="00B60BB4"/>
    <w:rsid w:val="00B67425"/>
    <w:rsid w:val="00B763B5"/>
    <w:rsid w:val="00BA1140"/>
    <w:rsid w:val="00BA2B9B"/>
    <w:rsid w:val="00BC4E43"/>
    <w:rsid w:val="00BD673D"/>
    <w:rsid w:val="00C13B3B"/>
    <w:rsid w:val="00C13D19"/>
    <w:rsid w:val="00C15409"/>
    <w:rsid w:val="00C17D45"/>
    <w:rsid w:val="00C24FF5"/>
    <w:rsid w:val="00C268F7"/>
    <w:rsid w:val="00C3557F"/>
    <w:rsid w:val="00C43042"/>
    <w:rsid w:val="00C46560"/>
    <w:rsid w:val="00C47961"/>
    <w:rsid w:val="00C54556"/>
    <w:rsid w:val="00C644D7"/>
    <w:rsid w:val="00C7084D"/>
    <w:rsid w:val="00C81636"/>
    <w:rsid w:val="00C81BE1"/>
    <w:rsid w:val="00C94584"/>
    <w:rsid w:val="00C95C38"/>
    <w:rsid w:val="00CB38FF"/>
    <w:rsid w:val="00CC1A98"/>
    <w:rsid w:val="00CD06C1"/>
    <w:rsid w:val="00CE3819"/>
    <w:rsid w:val="00CE7F8C"/>
    <w:rsid w:val="00D059F4"/>
    <w:rsid w:val="00D066E6"/>
    <w:rsid w:val="00D141F1"/>
    <w:rsid w:val="00D4375D"/>
    <w:rsid w:val="00D43A77"/>
    <w:rsid w:val="00D46D26"/>
    <w:rsid w:val="00D55EAE"/>
    <w:rsid w:val="00D66F51"/>
    <w:rsid w:val="00DA19FD"/>
    <w:rsid w:val="00DA1C7A"/>
    <w:rsid w:val="00DA6FEC"/>
    <w:rsid w:val="00DC08AF"/>
    <w:rsid w:val="00DD03E3"/>
    <w:rsid w:val="00DD6D3C"/>
    <w:rsid w:val="00E12704"/>
    <w:rsid w:val="00E31D8C"/>
    <w:rsid w:val="00E54834"/>
    <w:rsid w:val="00E57907"/>
    <w:rsid w:val="00E63993"/>
    <w:rsid w:val="00E70912"/>
    <w:rsid w:val="00E7098D"/>
    <w:rsid w:val="00EA1DDC"/>
    <w:rsid w:val="00EA6916"/>
    <w:rsid w:val="00EA7A3E"/>
    <w:rsid w:val="00EC01CB"/>
    <w:rsid w:val="00EC6B04"/>
    <w:rsid w:val="00EE29DC"/>
    <w:rsid w:val="00EE7D55"/>
    <w:rsid w:val="00EF207F"/>
    <w:rsid w:val="00EF39EC"/>
    <w:rsid w:val="00EF4D41"/>
    <w:rsid w:val="00F24253"/>
    <w:rsid w:val="00F40968"/>
    <w:rsid w:val="00F53DA9"/>
    <w:rsid w:val="00F72357"/>
    <w:rsid w:val="00F851A6"/>
    <w:rsid w:val="00F8685F"/>
    <w:rsid w:val="00F912E1"/>
    <w:rsid w:val="00FA12E9"/>
    <w:rsid w:val="00FD0FB8"/>
    <w:rsid w:val="00FD16F4"/>
    <w:rsid w:val="00FD5F93"/>
    <w:rsid w:val="00FD6F6C"/>
    <w:rsid w:val="00FD7358"/>
    <w:rsid w:val="00FE258F"/>
    <w:rsid w:val="00FE5635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F53C"/>
  <w15:docId w15:val="{586DEAB0-F142-4DAE-93C9-D26D975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21"/>
  </w:style>
  <w:style w:type="paragraph" w:styleId="Heading1">
    <w:name w:val="heading 1"/>
    <w:basedOn w:val="Normal"/>
    <w:next w:val="Normal"/>
    <w:uiPriority w:val="9"/>
    <w:qFormat/>
    <w:pPr>
      <w:ind w:left="720" w:hanging="360"/>
      <w:outlineLvl w:val="0"/>
    </w:pPr>
    <w:rPr>
      <w:b/>
      <w:color w:val="C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134"/>
      <w:outlineLvl w:val="1"/>
    </w:pPr>
    <w:rPr>
      <w:b/>
      <w:color w:val="C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ind w:left="708"/>
      <w:outlineLvl w:val="2"/>
    </w:pPr>
    <w:rPr>
      <w:b/>
      <w:color w:val="C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46D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0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9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4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1C4"/>
  </w:style>
  <w:style w:type="table" w:styleId="TableGrid">
    <w:name w:val="Table Grid"/>
    <w:basedOn w:val="TableNormal"/>
    <w:uiPriority w:val="39"/>
    <w:rsid w:val="0055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31D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1D8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1D8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31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sna%20S\Desktop\Dokumenti\Godi&#353;nji%20izve&#353;taj\2025-Plan%20rada\2024-Plan%20rada-exel%20tabela%20povr&#353;i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 b="1"/>
              <a:t>Број запослених у Одељењу здравствене инспекције 2016 - 2024. године</a:t>
            </a:r>
            <a:endParaRPr lang="en-US" sz="1200" b="1"/>
          </a:p>
        </c:rich>
      </c:tx>
      <c:layout>
        <c:manualLayout>
          <c:xMode val="edge"/>
          <c:yMode val="edge"/>
          <c:x val="0.10762489063867016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580927384076991E-2"/>
          <c:y val="0.22361111111111112"/>
          <c:w val="0.90286351706036749"/>
          <c:h val="0.6643598716827063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Sheet1!$B$69:$B$77</c:f>
              <c:strCache>
                <c:ptCount val="9"/>
                <c:pt idx="0">
                  <c:v>2016.</c:v>
                </c:pt>
                <c:pt idx="1">
                  <c:v>2017</c:v>
                </c:pt>
                <c:pt idx="2">
                  <c:v>2018.</c:v>
                </c:pt>
                <c:pt idx="3">
                  <c:v>2019.</c:v>
                </c:pt>
                <c:pt idx="4">
                  <c:v>2020.</c:v>
                </c:pt>
                <c:pt idx="5">
                  <c:v>2021.</c:v>
                </c:pt>
                <c:pt idx="6">
                  <c:v>2022.</c:v>
                </c:pt>
                <c:pt idx="7">
                  <c:v>2023.</c:v>
                </c:pt>
                <c:pt idx="8">
                  <c:v>2024.</c:v>
                </c:pt>
              </c:strCache>
            </c:strRef>
          </c:cat>
          <c:val>
            <c:numRef>
              <c:f>Sheet1!$A$69:$A$77</c:f>
              <c:numCache>
                <c:formatCode>General</c:formatCode>
                <c:ptCount val="9"/>
                <c:pt idx="0">
                  <c:v>41</c:v>
                </c:pt>
                <c:pt idx="1">
                  <c:v>38</c:v>
                </c:pt>
                <c:pt idx="2">
                  <c:v>35</c:v>
                </c:pt>
                <c:pt idx="3">
                  <c:v>32</c:v>
                </c:pt>
                <c:pt idx="4">
                  <c:v>31</c:v>
                </c:pt>
                <c:pt idx="5">
                  <c:v>35</c:v>
                </c:pt>
                <c:pt idx="6">
                  <c:v>33</c:v>
                </c:pt>
                <c:pt idx="7">
                  <c:v>37</c:v>
                </c:pt>
                <c:pt idx="8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AB-4E9D-873A-7103E95424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313918591"/>
        <c:axId val="313921471"/>
        <c:axId val="0"/>
      </c:bar3DChart>
      <c:catAx>
        <c:axId val="313918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3921471"/>
        <c:crosses val="autoZero"/>
        <c:auto val="1"/>
        <c:lblAlgn val="ctr"/>
        <c:lblOffset val="100"/>
        <c:noMultiLvlLbl val="0"/>
      </c:catAx>
      <c:valAx>
        <c:axId val="31392147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3918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0A57-BE9C-4F95-82F7-84E23184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</dc:creator>
  <cp:lastModifiedBy>Admin</cp:lastModifiedBy>
  <cp:revision>2</cp:revision>
  <cp:lastPrinted>2024-11-29T07:20:00Z</cp:lastPrinted>
  <dcterms:created xsi:type="dcterms:W3CDTF">2025-01-23T12:23:00Z</dcterms:created>
  <dcterms:modified xsi:type="dcterms:W3CDTF">2025-01-23T12:23:00Z</dcterms:modified>
</cp:coreProperties>
</file>